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B0A" w:rsidRDefault="00D56C02" w:rsidP="00D56C02">
      <w:pPr>
        <w:tabs>
          <w:tab w:val="left" w:pos="284"/>
        </w:tabs>
        <w:ind w:left="-709"/>
        <w:sectPr w:rsidR="00230B0A" w:rsidSect="00D56C02">
          <w:headerReference w:type="even" r:id="rId12"/>
          <w:headerReference w:type="default" r:id="rId13"/>
          <w:footerReference w:type="even" r:id="rId14"/>
          <w:footerReference w:type="default" r:id="rId15"/>
          <w:headerReference w:type="first" r:id="rId16"/>
          <w:footerReference w:type="first" r:id="rId17"/>
          <w:pgSz w:w="11906" w:h="16838" w:code="9"/>
          <w:pgMar w:top="709" w:right="851" w:bottom="1440" w:left="1021" w:header="709" w:footer="666" w:gutter="0"/>
          <w:cols w:space="708"/>
          <w:titlePg/>
          <w:docGrid w:linePitch="360"/>
        </w:sectPr>
      </w:pPr>
      <w:r>
        <w:rPr>
          <w:noProof/>
          <w:lang w:eastAsia="en-AU"/>
        </w:rPr>
        <w:drawing>
          <wp:inline distT="0" distB="0" distL="0" distR="0" wp14:anchorId="405108A9" wp14:editId="71859AED">
            <wp:extent cx="7235190" cy="7351512"/>
            <wp:effectExtent l="0" t="0" r="3810" b="1905"/>
            <wp:docPr id="2128019268" name="Picture 212801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44183" cy="7360649"/>
                    </a:xfrm>
                    <a:prstGeom prst="rect">
                      <a:avLst/>
                    </a:prstGeom>
                  </pic:spPr>
                </pic:pic>
              </a:graphicData>
            </a:graphic>
          </wp:inline>
        </w:drawing>
      </w:r>
    </w:p>
    <w:p w:rsidR="00B72C4A" w:rsidRPr="00326E2F" w:rsidRDefault="00D565E2" w:rsidP="001C6573">
      <w:pPr>
        <w:pStyle w:val="TOCHeading"/>
        <w:rPr>
          <w:rFonts w:asciiTheme="minorHAnsi" w:hAnsiTheme="minorHAnsi"/>
        </w:rPr>
      </w:pPr>
      <w:r w:rsidRPr="00326E2F">
        <w:rPr>
          <w:rFonts w:asciiTheme="minorHAnsi" w:hAnsiTheme="minorHAnsi"/>
        </w:rPr>
        <w:t>Table of contents</w:t>
      </w:r>
    </w:p>
    <w:p w:rsidR="003B3605" w:rsidRPr="003B3605" w:rsidRDefault="009F7B6E">
      <w:pPr>
        <w:pStyle w:val="TOC1"/>
        <w:rPr>
          <w:rFonts w:asciiTheme="minorHAnsi" w:eastAsiaTheme="minorEastAsia" w:hAnsiTheme="minorHAnsi" w:cstheme="minorHAnsi"/>
          <w:b w:val="0"/>
          <w:sz w:val="24"/>
          <w:szCs w:val="24"/>
          <w:lang w:eastAsia="en-AU"/>
        </w:rPr>
      </w:pPr>
      <w:r w:rsidRPr="003B3605">
        <w:rPr>
          <w:rFonts w:asciiTheme="minorHAnsi" w:hAnsiTheme="minorHAnsi" w:cstheme="minorHAnsi"/>
          <w:sz w:val="24"/>
          <w:szCs w:val="24"/>
        </w:rPr>
        <w:fldChar w:fldCharType="begin"/>
      </w:r>
      <w:r w:rsidRPr="003B3605">
        <w:rPr>
          <w:rFonts w:asciiTheme="minorHAnsi" w:hAnsiTheme="minorHAnsi" w:cstheme="minorHAnsi"/>
          <w:sz w:val="24"/>
          <w:szCs w:val="24"/>
        </w:rPr>
        <w:instrText xml:space="preserve"> TOC \o "3-3" \h \z \t "Heading 1,1,Heading 2,2,Appendix 1,1" </w:instrText>
      </w:r>
      <w:r w:rsidRPr="003B3605">
        <w:rPr>
          <w:rFonts w:asciiTheme="minorHAnsi" w:hAnsiTheme="minorHAnsi" w:cstheme="minorHAnsi"/>
          <w:sz w:val="24"/>
          <w:szCs w:val="24"/>
        </w:rPr>
        <w:fldChar w:fldCharType="separate"/>
      </w:r>
      <w:hyperlink w:anchor="_Toc112944154" w:history="1">
        <w:r w:rsidR="003B3605" w:rsidRPr="003B3605">
          <w:rPr>
            <w:rStyle w:val="Hyperlink"/>
            <w:rFonts w:asciiTheme="minorHAnsi" w:hAnsiTheme="minorHAnsi" w:cstheme="minorHAnsi"/>
            <w:sz w:val="24"/>
            <w:szCs w:val="24"/>
          </w:rPr>
          <w:t>1</w:t>
        </w:r>
        <w:r w:rsidR="003B3605" w:rsidRPr="003B3605">
          <w:rPr>
            <w:rFonts w:asciiTheme="minorHAnsi" w:eastAsiaTheme="minorEastAsia" w:hAnsiTheme="minorHAnsi" w:cstheme="minorHAnsi"/>
            <w:b w:val="0"/>
            <w:sz w:val="24"/>
            <w:szCs w:val="24"/>
            <w:lang w:eastAsia="en-AU"/>
          </w:rPr>
          <w:tab/>
        </w:r>
        <w:r w:rsidR="003B3605" w:rsidRPr="003B3605">
          <w:rPr>
            <w:rStyle w:val="Hyperlink"/>
            <w:rFonts w:asciiTheme="minorHAnsi" w:hAnsiTheme="minorHAnsi" w:cstheme="minorHAnsi"/>
            <w:sz w:val="24"/>
            <w:szCs w:val="24"/>
          </w:rPr>
          <w:t>Introduction</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_Toc112944154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2</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55" w:history="1">
        <w:r w:rsidR="003B3605" w:rsidRPr="003B3605">
          <w:rPr>
            <w:rStyle w:val="Hyperlink"/>
            <w:rFonts w:asciiTheme="minorHAnsi" w:hAnsiTheme="minorHAnsi" w:cstheme="minorHAnsi"/>
            <w:sz w:val="24"/>
            <w:szCs w:val="24"/>
          </w:rPr>
          <w:t>1.1</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Message from the Mayor</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_Toc112944155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2</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56" w:history="1">
        <w:r w:rsidR="003B3605" w:rsidRPr="003B3605">
          <w:rPr>
            <w:rStyle w:val="Hyperlink"/>
            <w:rFonts w:asciiTheme="minorHAnsi" w:hAnsiTheme="minorHAnsi" w:cstheme="minorHAnsi"/>
            <w:sz w:val="24"/>
            <w:szCs w:val="24"/>
          </w:rPr>
          <w:t>1.2</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Message from the CEO</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_Toc112944156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3</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57" w:history="1">
        <w:r w:rsidR="003B3605" w:rsidRPr="003B3605">
          <w:rPr>
            <w:rStyle w:val="Hyperlink"/>
            <w:rFonts w:asciiTheme="minorHAnsi" w:hAnsiTheme="minorHAnsi" w:cstheme="minorHAnsi"/>
            <w:sz w:val="24"/>
            <w:szCs w:val="24"/>
          </w:rPr>
          <w:t>1.3</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Strategy development</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_Toc112944157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4</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58" w:history="1">
        <w:r w:rsidR="003B3605" w:rsidRPr="003B3605">
          <w:rPr>
            <w:rStyle w:val="Hyperlink"/>
            <w:rFonts w:asciiTheme="minorHAnsi" w:hAnsiTheme="minorHAnsi" w:cstheme="minorHAnsi"/>
            <w:sz w:val="24"/>
            <w:szCs w:val="24"/>
          </w:rPr>
          <w:t>1.4</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The purpose of our strategy</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_Toc112944158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4</w:t>
        </w:r>
        <w:r w:rsidR="003B3605" w:rsidRPr="003B3605">
          <w:rPr>
            <w:rFonts w:asciiTheme="minorHAnsi" w:hAnsiTheme="minorHAnsi" w:cstheme="minorHAnsi"/>
            <w:webHidden/>
            <w:sz w:val="24"/>
            <w:szCs w:val="24"/>
          </w:rPr>
          <w:fldChar w:fldCharType="end"/>
        </w:r>
      </w:hyperlink>
    </w:p>
    <w:p w:rsidR="003B3605" w:rsidRPr="003B3605" w:rsidRDefault="001F7E6D">
      <w:pPr>
        <w:pStyle w:val="TOC1"/>
        <w:rPr>
          <w:rFonts w:asciiTheme="minorHAnsi" w:eastAsiaTheme="minorEastAsia" w:hAnsiTheme="minorHAnsi" w:cstheme="minorHAnsi"/>
          <w:b w:val="0"/>
          <w:sz w:val="24"/>
          <w:szCs w:val="24"/>
          <w:lang w:eastAsia="en-AU"/>
        </w:rPr>
      </w:pPr>
      <w:hyperlink w:anchor="_Toc112944159" w:history="1">
        <w:r w:rsidR="003B3605" w:rsidRPr="003B3605">
          <w:rPr>
            <w:rStyle w:val="Hyperlink"/>
            <w:rFonts w:asciiTheme="minorHAnsi" w:hAnsiTheme="minorHAnsi" w:cstheme="minorHAnsi"/>
            <w:sz w:val="24"/>
            <w:szCs w:val="24"/>
          </w:rPr>
          <w:t>2</w:t>
        </w:r>
        <w:r w:rsidR="003B3605" w:rsidRPr="003B3605">
          <w:rPr>
            <w:rFonts w:asciiTheme="minorHAnsi" w:eastAsiaTheme="minorEastAsia" w:hAnsiTheme="minorHAnsi" w:cstheme="minorHAnsi"/>
            <w:b w:val="0"/>
            <w:sz w:val="24"/>
            <w:szCs w:val="24"/>
            <w:lang w:eastAsia="en-AU"/>
          </w:rPr>
          <w:tab/>
        </w:r>
        <w:r w:rsidR="003B3605" w:rsidRPr="003B3605">
          <w:rPr>
            <w:rStyle w:val="Hyperlink"/>
            <w:rFonts w:asciiTheme="minorHAnsi" w:hAnsiTheme="minorHAnsi" w:cstheme="minorHAnsi"/>
            <w:sz w:val="24"/>
            <w:szCs w:val="24"/>
          </w:rPr>
          <w:t>Customer Profile</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_Toc112944159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5</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60" w:history="1">
        <w:r w:rsidR="003B3605" w:rsidRPr="003B3605">
          <w:rPr>
            <w:rStyle w:val="Hyperlink"/>
            <w:rFonts w:asciiTheme="minorHAnsi" w:hAnsiTheme="minorHAnsi" w:cstheme="minorHAnsi"/>
            <w:sz w:val="24"/>
            <w:szCs w:val="24"/>
          </w:rPr>
          <w:t>2.1</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Our customers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_Toc112944160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5</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61" w:history="1">
        <w:r w:rsidR="003B3605" w:rsidRPr="003B3605">
          <w:rPr>
            <w:rStyle w:val="Hyperlink"/>
            <w:rFonts w:asciiTheme="minorHAnsi" w:hAnsiTheme="minorHAnsi" w:cstheme="minorHAnsi"/>
            <w:sz w:val="24"/>
            <w:szCs w:val="24"/>
          </w:rPr>
          <w:t>2.2</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Customer needs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_Toc112944161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7</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62" w:history="1">
        <w:r w:rsidR="003B3605" w:rsidRPr="003B3605">
          <w:rPr>
            <w:rStyle w:val="Hyperlink"/>
            <w:rFonts w:asciiTheme="minorHAnsi" w:hAnsiTheme="minorHAnsi" w:cstheme="minorHAnsi"/>
            <w:sz w:val="24"/>
            <w:szCs w:val="24"/>
          </w:rPr>
          <w:t>2.3</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Customer segments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_Toc112944162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8</w:t>
        </w:r>
        <w:r w:rsidR="003B3605" w:rsidRPr="003B3605">
          <w:rPr>
            <w:rFonts w:asciiTheme="minorHAnsi" w:hAnsiTheme="minorHAnsi" w:cstheme="minorHAnsi"/>
            <w:webHidden/>
            <w:sz w:val="24"/>
            <w:szCs w:val="24"/>
          </w:rPr>
          <w:fldChar w:fldCharType="end"/>
        </w:r>
      </w:hyperlink>
    </w:p>
    <w:p w:rsidR="003B3605" w:rsidRPr="003B3605" w:rsidRDefault="001F7E6D">
      <w:pPr>
        <w:pStyle w:val="TOC1"/>
        <w:rPr>
          <w:rFonts w:asciiTheme="minorHAnsi" w:eastAsiaTheme="minorEastAsia" w:hAnsiTheme="minorHAnsi" w:cstheme="minorHAnsi"/>
          <w:b w:val="0"/>
          <w:sz w:val="24"/>
          <w:szCs w:val="24"/>
          <w:lang w:eastAsia="en-AU"/>
        </w:rPr>
      </w:pPr>
      <w:hyperlink w:anchor="_Toc112944163" w:history="1">
        <w:r w:rsidR="003B3605" w:rsidRPr="003B3605">
          <w:rPr>
            <w:rStyle w:val="Hyperlink"/>
            <w:rFonts w:asciiTheme="minorHAnsi" w:hAnsiTheme="minorHAnsi" w:cstheme="minorHAnsi"/>
            <w:sz w:val="24"/>
            <w:szCs w:val="24"/>
          </w:rPr>
          <w:t>3</w:t>
        </w:r>
        <w:r w:rsidR="003B3605" w:rsidRPr="003B3605">
          <w:rPr>
            <w:rFonts w:asciiTheme="minorHAnsi" w:eastAsiaTheme="minorEastAsia" w:hAnsiTheme="minorHAnsi" w:cstheme="minorHAnsi"/>
            <w:b w:val="0"/>
            <w:sz w:val="24"/>
            <w:szCs w:val="24"/>
            <w:lang w:eastAsia="en-AU"/>
          </w:rPr>
          <w:tab/>
        </w:r>
        <w:r w:rsidR="003B3605" w:rsidRPr="003B3605">
          <w:rPr>
            <w:rStyle w:val="Hyperlink"/>
            <w:rFonts w:asciiTheme="minorHAnsi" w:hAnsiTheme="minorHAnsi" w:cstheme="minorHAnsi"/>
            <w:sz w:val="24"/>
            <w:szCs w:val="24"/>
          </w:rPr>
          <w:t>Council Services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_Toc112944163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10</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64" w:history="1">
        <w:r w:rsidR="003B3605" w:rsidRPr="003B3605">
          <w:rPr>
            <w:rStyle w:val="Hyperlink"/>
            <w:rFonts w:asciiTheme="minorHAnsi" w:hAnsiTheme="minorHAnsi" w:cstheme="minorHAnsi"/>
            <w:sz w:val="24"/>
            <w:szCs w:val="24"/>
          </w:rPr>
          <w:t>3.1</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Our services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_Toc112944164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10</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65" w:history="1">
        <w:r w:rsidR="003B3605" w:rsidRPr="003B3605">
          <w:rPr>
            <w:rStyle w:val="Hyperlink"/>
            <w:rFonts w:asciiTheme="minorHAnsi" w:hAnsiTheme="minorHAnsi" w:cstheme="minorHAnsi"/>
            <w:sz w:val="24"/>
            <w:szCs w:val="24"/>
          </w:rPr>
          <w:t>3.2</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Service performance</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_Toc112944165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12</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66" w:history="1">
        <w:r w:rsidR="003B3605" w:rsidRPr="003B3605">
          <w:rPr>
            <w:rStyle w:val="Hyperlink"/>
            <w:rFonts w:asciiTheme="minorHAnsi" w:hAnsiTheme="minorHAnsi" w:cstheme="minorHAnsi"/>
            <w:sz w:val="24"/>
            <w:szCs w:val="24"/>
          </w:rPr>
          <w:t>3.3</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Balancing customer expectations with the roles of council</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_Toc112944166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14</w:t>
        </w:r>
        <w:r w:rsidR="003B3605" w:rsidRPr="003B3605">
          <w:rPr>
            <w:rFonts w:asciiTheme="minorHAnsi" w:hAnsiTheme="minorHAnsi" w:cstheme="minorHAnsi"/>
            <w:webHidden/>
            <w:sz w:val="24"/>
            <w:szCs w:val="24"/>
          </w:rPr>
          <w:fldChar w:fldCharType="end"/>
        </w:r>
      </w:hyperlink>
    </w:p>
    <w:p w:rsidR="003B3605" w:rsidRPr="003B3605" w:rsidRDefault="001F7E6D">
      <w:pPr>
        <w:pStyle w:val="TOC1"/>
        <w:rPr>
          <w:rFonts w:asciiTheme="minorHAnsi" w:eastAsiaTheme="minorEastAsia" w:hAnsiTheme="minorHAnsi" w:cstheme="minorHAnsi"/>
          <w:b w:val="0"/>
          <w:sz w:val="24"/>
          <w:szCs w:val="24"/>
          <w:lang w:eastAsia="en-AU"/>
        </w:rPr>
      </w:pPr>
      <w:hyperlink w:anchor="_Toc112944167" w:history="1">
        <w:r w:rsidR="003B3605" w:rsidRPr="003B3605">
          <w:rPr>
            <w:rStyle w:val="Hyperlink"/>
            <w:rFonts w:asciiTheme="minorHAnsi" w:hAnsiTheme="minorHAnsi" w:cstheme="minorHAnsi"/>
            <w:sz w:val="24"/>
            <w:szCs w:val="24"/>
          </w:rPr>
          <w:t>4</w:t>
        </w:r>
        <w:r w:rsidR="003B3605" w:rsidRPr="003B3605">
          <w:rPr>
            <w:rFonts w:asciiTheme="minorHAnsi" w:eastAsiaTheme="minorEastAsia" w:hAnsiTheme="minorHAnsi" w:cstheme="minorHAnsi"/>
            <w:b w:val="0"/>
            <w:sz w:val="24"/>
            <w:szCs w:val="24"/>
            <w:lang w:eastAsia="en-AU"/>
          </w:rPr>
          <w:tab/>
        </w:r>
        <w:r w:rsidR="003B3605" w:rsidRPr="003B3605">
          <w:rPr>
            <w:rStyle w:val="Hyperlink"/>
            <w:rFonts w:asciiTheme="minorHAnsi" w:hAnsiTheme="minorHAnsi" w:cstheme="minorHAnsi"/>
            <w:sz w:val="24"/>
            <w:szCs w:val="24"/>
          </w:rPr>
          <w:t>Strategy</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_Toc112944167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15</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68" w:history="1">
        <w:r w:rsidR="003B3605" w:rsidRPr="003B3605">
          <w:rPr>
            <w:rStyle w:val="Hyperlink"/>
            <w:rFonts w:asciiTheme="minorHAnsi" w:hAnsiTheme="minorHAnsi" w:cstheme="minorHAnsi"/>
            <w:sz w:val="24"/>
            <w:szCs w:val="24"/>
          </w:rPr>
          <w:t>4.1</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Vision</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_Toc112944168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15</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69" w:history="1">
        <w:r w:rsidR="003B3605" w:rsidRPr="003B3605">
          <w:rPr>
            <w:rStyle w:val="Hyperlink"/>
            <w:rFonts w:asciiTheme="minorHAnsi" w:hAnsiTheme="minorHAnsi" w:cstheme="minorHAnsi"/>
            <w:sz w:val="24"/>
            <w:szCs w:val="24"/>
          </w:rPr>
          <w:t>4.2</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Our values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_Toc112944169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15</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70" w:history="1">
        <w:r w:rsidR="003B3605" w:rsidRPr="003B3605">
          <w:rPr>
            <w:rStyle w:val="Hyperlink"/>
            <w:rFonts w:asciiTheme="minorHAnsi" w:hAnsiTheme="minorHAnsi" w:cstheme="minorHAnsi"/>
            <w:sz w:val="24"/>
            <w:szCs w:val="24"/>
          </w:rPr>
          <w:t>4.3</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Our customer promises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_Toc112944170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16</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71" w:history="1">
        <w:r w:rsidR="003B3605" w:rsidRPr="003B3605">
          <w:rPr>
            <w:rStyle w:val="Hyperlink"/>
            <w:rFonts w:asciiTheme="minorHAnsi" w:hAnsiTheme="minorHAnsi" w:cstheme="minorHAnsi"/>
            <w:sz w:val="24"/>
            <w:szCs w:val="24"/>
          </w:rPr>
          <w:t>4.4</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Goals and strategies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_Toc112944171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16</w:t>
        </w:r>
        <w:r w:rsidR="003B3605" w:rsidRPr="003B3605">
          <w:rPr>
            <w:rFonts w:asciiTheme="minorHAnsi" w:hAnsiTheme="minorHAnsi" w:cstheme="minorHAnsi"/>
            <w:webHidden/>
            <w:sz w:val="24"/>
            <w:szCs w:val="24"/>
          </w:rPr>
          <w:fldChar w:fldCharType="end"/>
        </w:r>
      </w:hyperlink>
    </w:p>
    <w:p w:rsidR="003B3605" w:rsidRPr="003B3605" w:rsidRDefault="001F7E6D">
      <w:pPr>
        <w:pStyle w:val="TOC1"/>
        <w:rPr>
          <w:rFonts w:asciiTheme="minorHAnsi" w:eastAsiaTheme="minorEastAsia" w:hAnsiTheme="minorHAnsi" w:cstheme="minorHAnsi"/>
          <w:b w:val="0"/>
          <w:sz w:val="24"/>
          <w:szCs w:val="24"/>
          <w:lang w:eastAsia="en-AU"/>
        </w:rPr>
      </w:pPr>
      <w:hyperlink w:anchor="_Toc112944172" w:history="1">
        <w:r w:rsidR="003B3605" w:rsidRPr="003B3605">
          <w:rPr>
            <w:rStyle w:val="Hyperlink"/>
            <w:rFonts w:asciiTheme="minorHAnsi" w:hAnsiTheme="minorHAnsi" w:cstheme="minorHAnsi"/>
            <w:sz w:val="24"/>
            <w:szCs w:val="24"/>
          </w:rPr>
          <w:t>5</w:t>
        </w:r>
        <w:r w:rsidR="003B3605" w:rsidRPr="003B3605">
          <w:rPr>
            <w:rFonts w:asciiTheme="minorHAnsi" w:eastAsiaTheme="minorEastAsia" w:hAnsiTheme="minorHAnsi" w:cstheme="minorHAnsi"/>
            <w:b w:val="0"/>
            <w:sz w:val="24"/>
            <w:szCs w:val="24"/>
            <w:lang w:eastAsia="en-AU"/>
          </w:rPr>
          <w:tab/>
        </w:r>
        <w:r w:rsidR="003B3605" w:rsidRPr="003B3605">
          <w:rPr>
            <w:rStyle w:val="Hyperlink"/>
            <w:rFonts w:asciiTheme="minorHAnsi" w:hAnsiTheme="minorHAnsi" w:cstheme="minorHAnsi"/>
            <w:sz w:val="24"/>
            <w:szCs w:val="24"/>
          </w:rPr>
          <w:t>Way forward</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_Toc112944172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17</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73" w:history="1">
        <w:r w:rsidR="003B3605" w:rsidRPr="003B3605">
          <w:rPr>
            <w:rStyle w:val="Hyperlink"/>
            <w:rFonts w:asciiTheme="minorHAnsi" w:hAnsiTheme="minorHAnsi" w:cstheme="minorHAnsi"/>
            <w:sz w:val="24"/>
            <w:szCs w:val="24"/>
          </w:rPr>
          <w:t>5.1</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Actions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_Toc112944173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17</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74" w:history="1">
        <w:r w:rsidR="003B3605" w:rsidRPr="003B3605">
          <w:rPr>
            <w:rStyle w:val="Hyperlink"/>
            <w:rFonts w:asciiTheme="minorHAnsi" w:hAnsiTheme="minorHAnsi" w:cstheme="minorHAnsi"/>
            <w:sz w:val="24"/>
            <w:szCs w:val="24"/>
          </w:rPr>
          <w:t>5.2</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Metrics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_Toc112944174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17</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75" w:history="1">
        <w:r w:rsidR="003B3605" w:rsidRPr="003B3605">
          <w:rPr>
            <w:rStyle w:val="Hyperlink"/>
            <w:rFonts w:asciiTheme="minorHAnsi" w:hAnsiTheme="minorHAnsi" w:cstheme="minorHAnsi"/>
            <w:sz w:val="24"/>
            <w:szCs w:val="24"/>
          </w:rPr>
          <w:t>5.3</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Key Success factors</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_Toc112944175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18</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76" w:history="1">
        <w:r w:rsidR="003B3605" w:rsidRPr="003B3605">
          <w:rPr>
            <w:rStyle w:val="Hyperlink"/>
            <w:rFonts w:asciiTheme="minorHAnsi" w:hAnsiTheme="minorHAnsi" w:cstheme="minorHAnsi"/>
            <w:sz w:val="24"/>
            <w:szCs w:val="24"/>
          </w:rPr>
          <w:t>5.4</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Progress monitoring</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_Toc112944176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18</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77" w:history="1">
        <w:r w:rsidR="003B3605" w:rsidRPr="003B3605">
          <w:rPr>
            <w:rStyle w:val="Hyperlink"/>
            <w:rFonts w:asciiTheme="minorHAnsi" w:hAnsiTheme="minorHAnsi" w:cstheme="minorHAnsi"/>
            <w:sz w:val="24"/>
            <w:szCs w:val="24"/>
          </w:rPr>
          <w:t>5.5</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Roadmap</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_Toc112944177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19</w:t>
        </w:r>
        <w:r w:rsidR="003B3605" w:rsidRPr="003B3605">
          <w:rPr>
            <w:rFonts w:asciiTheme="minorHAnsi" w:hAnsiTheme="minorHAnsi" w:cstheme="minorHAnsi"/>
            <w:webHidden/>
            <w:sz w:val="24"/>
            <w:szCs w:val="24"/>
          </w:rPr>
          <w:fldChar w:fldCharType="end"/>
        </w:r>
      </w:hyperlink>
    </w:p>
    <w:p w:rsidR="003B3605" w:rsidRPr="003B3605" w:rsidRDefault="001F7E6D">
      <w:pPr>
        <w:pStyle w:val="TOC2"/>
        <w:tabs>
          <w:tab w:val="left" w:pos="993"/>
        </w:tabs>
        <w:rPr>
          <w:rFonts w:asciiTheme="minorHAnsi" w:eastAsiaTheme="minorEastAsia" w:hAnsiTheme="minorHAnsi" w:cstheme="minorHAnsi"/>
          <w:sz w:val="24"/>
          <w:szCs w:val="24"/>
          <w:lang w:eastAsia="en-AU"/>
        </w:rPr>
      </w:pPr>
      <w:hyperlink w:anchor="_Toc112944178" w:history="1">
        <w:r w:rsidR="003B3605" w:rsidRPr="003B3605">
          <w:rPr>
            <w:rStyle w:val="Hyperlink"/>
            <w:rFonts w:asciiTheme="minorHAnsi" w:hAnsiTheme="minorHAnsi" w:cstheme="minorHAnsi"/>
            <w:sz w:val="24"/>
            <w:szCs w:val="24"/>
          </w:rPr>
          <w:t>5.6</w:t>
        </w:r>
        <w:r w:rsidR="003B3605" w:rsidRPr="003B3605">
          <w:rPr>
            <w:rFonts w:asciiTheme="minorHAnsi" w:eastAsiaTheme="minorEastAsia" w:hAnsiTheme="minorHAnsi" w:cstheme="minorHAnsi"/>
            <w:sz w:val="24"/>
            <w:szCs w:val="24"/>
            <w:lang w:eastAsia="en-AU"/>
          </w:rPr>
          <w:tab/>
        </w:r>
        <w:r w:rsidR="003B3605" w:rsidRPr="003B3605">
          <w:rPr>
            <w:rStyle w:val="Hyperlink"/>
            <w:rFonts w:asciiTheme="minorHAnsi" w:hAnsiTheme="minorHAnsi" w:cstheme="minorHAnsi"/>
            <w:sz w:val="24"/>
            <w:szCs w:val="24"/>
          </w:rPr>
          <w:t>Plan on a page</w:t>
        </w:r>
        <w:r w:rsidR="003B3605" w:rsidRPr="003B3605">
          <w:rPr>
            <w:rFonts w:asciiTheme="minorHAnsi" w:hAnsiTheme="minorHAnsi" w:cstheme="minorHAnsi"/>
            <w:webHidden/>
            <w:sz w:val="24"/>
            <w:szCs w:val="24"/>
          </w:rPr>
          <w:tab/>
        </w:r>
        <w:r w:rsidR="003B3605" w:rsidRPr="003B3605">
          <w:rPr>
            <w:rFonts w:asciiTheme="minorHAnsi" w:hAnsiTheme="minorHAnsi" w:cstheme="minorHAnsi"/>
            <w:webHidden/>
            <w:sz w:val="24"/>
            <w:szCs w:val="24"/>
          </w:rPr>
          <w:fldChar w:fldCharType="begin"/>
        </w:r>
        <w:r w:rsidR="003B3605" w:rsidRPr="003B3605">
          <w:rPr>
            <w:rFonts w:asciiTheme="minorHAnsi" w:hAnsiTheme="minorHAnsi" w:cstheme="minorHAnsi"/>
            <w:webHidden/>
            <w:sz w:val="24"/>
            <w:szCs w:val="24"/>
          </w:rPr>
          <w:instrText xml:space="preserve"> PAGEREF _Toc112944178 \h </w:instrText>
        </w:r>
        <w:r w:rsidR="003B3605" w:rsidRPr="003B3605">
          <w:rPr>
            <w:rFonts w:asciiTheme="minorHAnsi" w:hAnsiTheme="minorHAnsi" w:cstheme="minorHAnsi"/>
            <w:webHidden/>
            <w:sz w:val="24"/>
            <w:szCs w:val="24"/>
          </w:rPr>
        </w:r>
        <w:r w:rsidR="003B3605" w:rsidRPr="003B3605">
          <w:rPr>
            <w:rFonts w:asciiTheme="minorHAnsi" w:hAnsiTheme="minorHAnsi" w:cstheme="minorHAnsi"/>
            <w:webHidden/>
            <w:sz w:val="24"/>
            <w:szCs w:val="24"/>
          </w:rPr>
          <w:fldChar w:fldCharType="separate"/>
        </w:r>
        <w:r w:rsidR="00103FEB">
          <w:rPr>
            <w:rFonts w:asciiTheme="minorHAnsi" w:hAnsiTheme="minorHAnsi" w:cstheme="minorHAnsi"/>
            <w:webHidden/>
            <w:sz w:val="24"/>
            <w:szCs w:val="24"/>
          </w:rPr>
          <w:t>24</w:t>
        </w:r>
        <w:r w:rsidR="003B3605" w:rsidRPr="003B3605">
          <w:rPr>
            <w:rFonts w:asciiTheme="minorHAnsi" w:hAnsiTheme="minorHAnsi" w:cstheme="minorHAnsi"/>
            <w:webHidden/>
            <w:sz w:val="24"/>
            <w:szCs w:val="24"/>
          </w:rPr>
          <w:fldChar w:fldCharType="end"/>
        </w:r>
      </w:hyperlink>
    </w:p>
    <w:p w:rsidR="00D85F94" w:rsidRPr="00326E2F" w:rsidRDefault="009F7B6E" w:rsidP="00B72C4A">
      <w:pPr>
        <w:pStyle w:val="Heading1"/>
        <w:numPr>
          <w:ilvl w:val="0"/>
          <w:numId w:val="0"/>
        </w:numPr>
        <w:ind w:left="432" w:hanging="432"/>
        <w:rPr>
          <w:rFonts w:asciiTheme="minorHAnsi" w:hAnsiTheme="minorHAnsi"/>
          <w:b w:val="0"/>
          <w:bCs w:val="0"/>
          <w:sz w:val="24"/>
          <w:szCs w:val="24"/>
        </w:rPr>
      </w:pPr>
      <w:r w:rsidRPr="003B3605">
        <w:rPr>
          <w:rFonts w:asciiTheme="minorHAnsi" w:hAnsiTheme="minorHAnsi" w:cstheme="minorHAnsi"/>
          <w:sz w:val="24"/>
          <w:szCs w:val="24"/>
        </w:rPr>
        <w:fldChar w:fldCharType="end"/>
      </w:r>
      <w:r w:rsidR="00D85F94" w:rsidRPr="00326E2F">
        <w:rPr>
          <w:rFonts w:asciiTheme="minorHAnsi" w:hAnsiTheme="minorHAnsi"/>
          <w:sz w:val="24"/>
          <w:szCs w:val="24"/>
        </w:rPr>
        <w:br w:type="page"/>
      </w:r>
    </w:p>
    <w:p w:rsidR="00376A4D" w:rsidRPr="00DC69D2" w:rsidRDefault="00C3290C" w:rsidP="009162FA">
      <w:pPr>
        <w:pStyle w:val="Heading1"/>
      </w:pPr>
      <w:bookmarkStart w:id="0" w:name="_Toc112944154"/>
      <w:r>
        <w:t>Introduction</w:t>
      </w:r>
      <w:bookmarkEnd w:id="0"/>
    </w:p>
    <w:p w:rsidR="006F0333" w:rsidRDefault="006F0333" w:rsidP="00E66139">
      <w:pPr>
        <w:pStyle w:val="Heading2"/>
        <w:spacing w:before="360"/>
        <w:ind w:left="578" w:hanging="578"/>
      </w:pPr>
      <w:bookmarkStart w:id="1" w:name="_Toc112944155"/>
      <w:r>
        <w:t xml:space="preserve">Message from the </w:t>
      </w:r>
      <w:r w:rsidR="149A6434">
        <w:t>Mayor</w:t>
      </w:r>
      <w:bookmarkEnd w:id="1"/>
    </w:p>
    <w:p w:rsidR="00BB0014" w:rsidRDefault="00BB0014" w:rsidP="201DEA7D">
      <w:pPr>
        <w:spacing w:before="120" w:after="80" w:line="257" w:lineRule="auto"/>
        <w:jc w:val="both"/>
        <w:rPr>
          <w:rFonts w:ascii="Open Sans Light" w:eastAsia="Open Sans Light" w:hAnsi="Open Sans Light" w:cs="Open Sans Light"/>
          <w:szCs w:val="20"/>
        </w:rPr>
      </w:pPr>
    </w:p>
    <w:p w:rsidR="00BB0014" w:rsidRDefault="13A2689B" w:rsidP="201DEA7D">
      <w:pPr>
        <w:spacing w:before="120" w:after="80" w:line="257" w:lineRule="auto"/>
        <w:jc w:val="both"/>
        <w:rPr>
          <w:rFonts w:eastAsia="Calibri"/>
          <w:szCs w:val="20"/>
        </w:rPr>
      </w:pPr>
      <w:r>
        <w:rPr>
          <w:noProof/>
          <w:lang w:eastAsia="en-AU"/>
        </w:rPr>
        <w:drawing>
          <wp:inline distT="0" distB="0" distL="0" distR="0" wp14:anchorId="3E3CE75F" wp14:editId="15D8D83F">
            <wp:extent cx="2333625" cy="2477582"/>
            <wp:effectExtent l="0" t="0" r="0" b="0"/>
            <wp:docPr id="337431217" name="Picture 33743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33625" cy="2477582"/>
                    </a:xfrm>
                    <a:prstGeom prst="rect">
                      <a:avLst/>
                    </a:prstGeom>
                  </pic:spPr>
                </pic:pic>
              </a:graphicData>
            </a:graphic>
          </wp:inline>
        </w:drawing>
      </w:r>
    </w:p>
    <w:p w:rsidR="00BB0014" w:rsidRPr="0099622C" w:rsidRDefault="13A2689B" w:rsidP="00122A41">
      <w:pPr>
        <w:spacing w:before="120" w:after="80" w:line="257" w:lineRule="auto"/>
        <w:jc w:val="both"/>
        <w:rPr>
          <w:rFonts w:asciiTheme="minorHAnsi" w:eastAsia="Open Sans Light" w:hAnsiTheme="minorHAnsi" w:cstheme="minorHAnsi"/>
          <w:b/>
          <w:bCs/>
          <w:sz w:val="24"/>
          <w:szCs w:val="24"/>
        </w:rPr>
      </w:pPr>
      <w:r w:rsidRPr="0099622C">
        <w:rPr>
          <w:rFonts w:asciiTheme="minorHAnsi" w:eastAsia="Open Sans Light" w:hAnsiTheme="minorHAnsi" w:cstheme="minorHAnsi"/>
          <w:b/>
          <w:bCs/>
          <w:sz w:val="24"/>
          <w:szCs w:val="24"/>
        </w:rPr>
        <w:t>Cr Susan Laukens, Mayor</w:t>
      </w:r>
    </w:p>
    <w:p w:rsidR="00BB0014" w:rsidRPr="0035764C" w:rsidRDefault="79F447E4" w:rsidP="008D09CE">
      <w:pPr>
        <w:pStyle w:val="BodyText"/>
        <w:spacing w:after="120" w:line="240" w:lineRule="auto"/>
      </w:pPr>
      <w:r w:rsidRPr="0099622C">
        <w:t xml:space="preserve">Never have we valued where we live more. We’ve all spent more time closer to home in recent years, and </w:t>
      </w:r>
      <w:r w:rsidR="2A420EBD" w:rsidRPr="0089203D">
        <w:t>we are</w:t>
      </w:r>
      <w:r w:rsidRPr="0035764C">
        <w:t xml:space="preserve"> all paying much more attention to </w:t>
      </w:r>
      <w:r w:rsidR="6A1B7992" w:rsidRPr="0035764C">
        <w:t>what is</w:t>
      </w:r>
      <w:r w:rsidRPr="0035764C">
        <w:t xml:space="preserve"> happening around us.</w:t>
      </w:r>
    </w:p>
    <w:p w:rsidR="00BB0014" w:rsidRPr="0035764C" w:rsidRDefault="79F447E4" w:rsidP="008D09CE">
      <w:pPr>
        <w:pStyle w:val="BodyText"/>
        <w:spacing w:after="120" w:line="240" w:lineRule="auto"/>
      </w:pPr>
      <w:r w:rsidRPr="0035764C">
        <w:t xml:space="preserve">Council services go well beyond roads, </w:t>
      </w:r>
      <w:r w:rsidR="5658851D" w:rsidRPr="0035764C">
        <w:t>rates,</w:t>
      </w:r>
      <w:r w:rsidRPr="0035764C">
        <w:t xml:space="preserve"> and rubbish to create this liveable place we are lucky enough to call home. </w:t>
      </w:r>
    </w:p>
    <w:p w:rsidR="00BB0014" w:rsidRPr="0035764C" w:rsidRDefault="149A6434" w:rsidP="008D09CE">
      <w:pPr>
        <w:pStyle w:val="BodyText"/>
        <w:spacing w:after="120" w:line="240" w:lineRule="auto"/>
      </w:pPr>
      <w:r w:rsidRPr="0035764C">
        <w:rPr>
          <w:szCs w:val="20"/>
        </w:rPr>
        <w:t xml:space="preserve">The moment you walk through your front gate onto the street, Council is there providing services many of us don’t give a second thought until something is not right. </w:t>
      </w:r>
    </w:p>
    <w:p w:rsidR="00BB0014" w:rsidRPr="0035764C" w:rsidRDefault="149A6434" w:rsidP="008D09CE">
      <w:pPr>
        <w:pStyle w:val="BodyText"/>
        <w:spacing w:after="120" w:line="240" w:lineRule="auto"/>
      </w:pPr>
      <w:r w:rsidRPr="0035764C">
        <w:rPr>
          <w:szCs w:val="20"/>
        </w:rPr>
        <w:t xml:space="preserve">Knox is a diverse community with many and varied needs and aspirations. Council has a long and proud tradition of providing services to help our community thrive and prosper. As our community changes, expectations are increasing of the services we provide for everyone. </w:t>
      </w:r>
    </w:p>
    <w:p w:rsidR="00BB0014" w:rsidRPr="0035764C" w:rsidRDefault="149A6434" w:rsidP="008D09CE">
      <w:pPr>
        <w:pStyle w:val="BodyText"/>
        <w:spacing w:after="120" w:line="240" w:lineRule="auto"/>
      </w:pPr>
      <w:r w:rsidRPr="0035764C">
        <w:rPr>
          <w:szCs w:val="20"/>
        </w:rPr>
        <w:t>As custodians of this magical part of the world we have a responsibility enshrined in law to balance the needs of everyone to achieve the best outcomes for the community, including future generations.</w:t>
      </w:r>
    </w:p>
    <w:p w:rsidR="00BB0014" w:rsidRPr="0035764C" w:rsidRDefault="79F447E4" w:rsidP="008D09CE">
      <w:pPr>
        <w:pStyle w:val="BodyText"/>
        <w:spacing w:after="120" w:line="240" w:lineRule="auto"/>
      </w:pPr>
      <w:r w:rsidRPr="0035764C">
        <w:t xml:space="preserve">This includes ensuring the economic, </w:t>
      </w:r>
      <w:r w:rsidR="1D49B4F4" w:rsidRPr="0035764C">
        <w:t>social,</w:t>
      </w:r>
      <w:r w:rsidRPr="0035764C">
        <w:t xml:space="preserve"> and environmental sustainability of Knox and the ongoing financial viability of Council. It means we can’t always give customers exactly what they want and/or when they want it. </w:t>
      </w:r>
    </w:p>
    <w:p w:rsidR="00BB0014" w:rsidRPr="0035764C" w:rsidRDefault="149A6434" w:rsidP="008D09CE">
      <w:pPr>
        <w:pStyle w:val="BodyText"/>
        <w:spacing w:after="120" w:line="240" w:lineRule="auto"/>
      </w:pPr>
      <w:r w:rsidRPr="0035764C">
        <w:rPr>
          <w:szCs w:val="20"/>
        </w:rPr>
        <w:t xml:space="preserve">First and foremost, we are a service organisation. We know our customers are mostly understanding of the needs we </w:t>
      </w:r>
      <w:r w:rsidR="66ABE08D" w:rsidRPr="0035764C">
        <w:rPr>
          <w:szCs w:val="20"/>
        </w:rPr>
        <w:t>must</w:t>
      </w:r>
      <w:r w:rsidRPr="0035764C">
        <w:rPr>
          <w:szCs w:val="20"/>
        </w:rPr>
        <w:t xml:space="preserve"> balance and the complexity of some of the services we provide. For our part, we </w:t>
      </w:r>
      <w:r w:rsidR="007A671E" w:rsidRPr="0035764C">
        <w:rPr>
          <w:szCs w:val="20"/>
        </w:rPr>
        <w:t>want to do the best thing for the community</w:t>
      </w:r>
      <w:r w:rsidRPr="0035764C">
        <w:rPr>
          <w:szCs w:val="20"/>
        </w:rPr>
        <w:t>.</w:t>
      </w:r>
    </w:p>
    <w:p w:rsidR="00BB0014" w:rsidRPr="0035764C" w:rsidRDefault="149A6434" w:rsidP="008D09CE">
      <w:pPr>
        <w:pStyle w:val="BodyText"/>
        <w:spacing w:after="120" w:line="240" w:lineRule="auto"/>
      </w:pPr>
      <w:r w:rsidRPr="0035764C">
        <w:rPr>
          <w:szCs w:val="20"/>
        </w:rPr>
        <w:t>This strategy describes the steps we will take to ensure we understand customer needs and priorities and measure our effectiveness in delivering services so we can direct our available resources to the things that matter most to our customers.</w:t>
      </w:r>
    </w:p>
    <w:p w:rsidR="00BB0014" w:rsidRDefault="149A6434" w:rsidP="003E12D3">
      <w:pPr>
        <w:pStyle w:val="Heading2"/>
        <w:spacing w:before="360" w:after="120"/>
        <w:ind w:left="578" w:hanging="578"/>
      </w:pPr>
      <w:bookmarkStart w:id="2" w:name="_Toc112944156"/>
      <w:r>
        <w:t>Message from the CEO</w:t>
      </w:r>
      <w:bookmarkEnd w:id="2"/>
    </w:p>
    <w:p w:rsidR="00BB0014" w:rsidRDefault="4CBB5612" w:rsidP="201DEA7D">
      <w:pPr>
        <w:spacing w:before="120" w:after="80" w:line="257" w:lineRule="auto"/>
        <w:jc w:val="both"/>
        <w:rPr>
          <w:rFonts w:eastAsia="Calibri"/>
          <w:szCs w:val="20"/>
        </w:rPr>
      </w:pPr>
      <w:r>
        <w:rPr>
          <w:noProof/>
          <w:lang w:eastAsia="en-AU"/>
        </w:rPr>
        <w:drawing>
          <wp:inline distT="0" distB="0" distL="0" distR="0" wp14:anchorId="1D2D5A57" wp14:editId="72A3FE2C">
            <wp:extent cx="2343678" cy="2133600"/>
            <wp:effectExtent l="0" t="0" r="0" b="0"/>
            <wp:docPr id="944859214" name="Picture 94485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343678" cy="2133600"/>
                    </a:xfrm>
                    <a:prstGeom prst="rect">
                      <a:avLst/>
                    </a:prstGeom>
                  </pic:spPr>
                </pic:pic>
              </a:graphicData>
            </a:graphic>
          </wp:inline>
        </w:drawing>
      </w:r>
    </w:p>
    <w:p w:rsidR="00BB0014" w:rsidRPr="008E7573" w:rsidRDefault="4CBB5612" w:rsidP="008D09CE">
      <w:pPr>
        <w:spacing w:before="120" w:after="120" w:line="240" w:lineRule="auto"/>
        <w:jc w:val="both"/>
        <w:rPr>
          <w:rFonts w:asciiTheme="minorHAnsi" w:eastAsia="Open Sans Light" w:hAnsiTheme="minorHAnsi" w:cstheme="minorHAnsi"/>
          <w:sz w:val="24"/>
          <w:szCs w:val="24"/>
        </w:rPr>
      </w:pPr>
      <w:r w:rsidRPr="008E7573">
        <w:rPr>
          <w:rFonts w:asciiTheme="minorHAnsi" w:eastAsia="Open Sans Light" w:hAnsiTheme="minorHAnsi" w:cstheme="minorHAnsi"/>
          <w:b/>
          <w:bCs/>
          <w:sz w:val="24"/>
          <w:szCs w:val="24"/>
        </w:rPr>
        <w:t>Bruce Dobson, Chief Executive Officer</w:t>
      </w:r>
    </w:p>
    <w:p w:rsidR="00BB0014" w:rsidRPr="008E7573" w:rsidRDefault="2C0DC8AB" w:rsidP="008D09CE">
      <w:pPr>
        <w:pStyle w:val="BodyText"/>
        <w:spacing w:after="120" w:line="240" w:lineRule="auto"/>
      </w:pPr>
      <w:r w:rsidRPr="008E7573">
        <w:t xml:space="preserve">Putting the customer at the centre of what we do is a core responsibility for all of us and is fundamental to delivering on the priorities set out in the new Council and Community Plan. </w:t>
      </w:r>
    </w:p>
    <w:p w:rsidR="00BB0014" w:rsidRPr="008E7573" w:rsidRDefault="2C0DC8AB" w:rsidP="008D09CE">
      <w:pPr>
        <w:pStyle w:val="BodyText"/>
        <w:spacing w:after="120" w:line="240" w:lineRule="auto"/>
      </w:pPr>
      <w:r w:rsidRPr="008E7573">
        <w:t xml:space="preserve">This strategy is a key deliverable on our commitment in the Council Plan to manage our resources effectively to ensure financial sustainability and improved customer experience. </w:t>
      </w:r>
    </w:p>
    <w:p w:rsidR="00BB0014" w:rsidRPr="008E7573" w:rsidRDefault="2C0DC8AB" w:rsidP="008D09CE">
      <w:pPr>
        <w:pStyle w:val="BodyText"/>
        <w:spacing w:after="120" w:line="240" w:lineRule="auto"/>
      </w:pPr>
      <w:r w:rsidRPr="008E7573">
        <w:t>Whether we have a role on the front line interacting with customers daily or play an enabling role, we all have a responsibility for how our customers experience us.</w:t>
      </w:r>
    </w:p>
    <w:p w:rsidR="00BB0014" w:rsidRPr="008E7573" w:rsidRDefault="2C0DC8AB" w:rsidP="008D09CE">
      <w:pPr>
        <w:pStyle w:val="BodyText"/>
        <w:spacing w:after="120" w:line="240" w:lineRule="auto"/>
      </w:pPr>
      <w:r w:rsidRPr="008E7573">
        <w:t>We deliver a staggering number and range of services. As our services have evolved so have our ways of doing things and for our customers that can result in an inconsistent experience depending on the service they require.</w:t>
      </w:r>
    </w:p>
    <w:p w:rsidR="00BB0014" w:rsidRPr="008E7573" w:rsidRDefault="2C0DC8AB" w:rsidP="008D09CE">
      <w:pPr>
        <w:pStyle w:val="BodyText"/>
        <w:spacing w:after="120" w:line="240" w:lineRule="auto"/>
      </w:pPr>
      <w:r w:rsidRPr="008E7573">
        <w:t xml:space="preserve">This strategy will guide a planned and pragmatic approach to building customer centric practices into the way the organisation operates, makes </w:t>
      </w:r>
      <w:r w:rsidR="70FA1BBC" w:rsidRPr="008E7573">
        <w:t>decisions,</w:t>
      </w:r>
      <w:r w:rsidRPr="008E7573">
        <w:t xml:space="preserve"> and designs its services for the community. </w:t>
      </w:r>
    </w:p>
    <w:p w:rsidR="00BB0014" w:rsidRPr="008E7573" w:rsidRDefault="2C0DC8AB" w:rsidP="008D09CE">
      <w:pPr>
        <w:pStyle w:val="BodyText"/>
        <w:spacing w:after="120" w:line="240" w:lineRule="auto"/>
      </w:pPr>
      <w:r w:rsidRPr="008E7573">
        <w:t xml:space="preserve">It will guide our service delivery to </w:t>
      </w:r>
      <w:r w:rsidR="00604692" w:rsidRPr="008E7573">
        <w:t>focus</w:t>
      </w:r>
      <w:r w:rsidRPr="008E7573">
        <w:t xml:space="preserve"> on customer experience, meeting customer needs through digital innovation and redesigning services.</w:t>
      </w:r>
    </w:p>
    <w:p w:rsidR="00BB0014" w:rsidRPr="008E7573" w:rsidRDefault="2C0DC8AB" w:rsidP="008D09CE">
      <w:pPr>
        <w:pStyle w:val="BodyText"/>
        <w:spacing w:after="120" w:line="240" w:lineRule="auto"/>
      </w:pPr>
      <w:r w:rsidRPr="008E7573">
        <w:t>The rising costs of providing services to a growing community and compounding impacts of rate capping are putting pressure on Council’s budget. We need to find new ways of releasing capacity to focus on the things that need more effort and add more value.</w:t>
      </w:r>
    </w:p>
    <w:p w:rsidR="00113C36" w:rsidRPr="00695441" w:rsidRDefault="2C0DC8AB" w:rsidP="008D09CE">
      <w:pPr>
        <w:pStyle w:val="BodyText"/>
        <w:spacing w:after="120" w:line="240" w:lineRule="auto"/>
      </w:pPr>
      <w:r w:rsidRPr="008E7573">
        <w:t xml:space="preserve">Understanding customer needs and priorities will be critical to achieving this. We have a committed and passionate team, who with the right tools, training and access to customer data and feedback </w:t>
      </w:r>
      <w:r w:rsidR="05DF4E5D" w:rsidRPr="008E7573">
        <w:t>can achieve</w:t>
      </w:r>
      <w:r w:rsidRPr="008E7573">
        <w:t xml:space="preserve"> the vision set out in this strategy.</w:t>
      </w:r>
      <w:r w:rsidR="00113C36">
        <w:br w:type="page"/>
      </w:r>
    </w:p>
    <w:p w:rsidR="00FC20B7" w:rsidRDefault="00FC20B7" w:rsidP="00E66139">
      <w:pPr>
        <w:pStyle w:val="Heading2"/>
        <w:spacing w:before="360" w:after="120"/>
        <w:ind w:left="578" w:hanging="578"/>
      </w:pPr>
      <w:bookmarkStart w:id="3" w:name="_Toc112944157"/>
      <w:r>
        <w:t>Strategy development</w:t>
      </w:r>
      <w:bookmarkEnd w:id="3"/>
    </w:p>
    <w:p w:rsidR="00B41CE9" w:rsidRDefault="00FC20B7" w:rsidP="008D09CE">
      <w:pPr>
        <w:pStyle w:val="BodyText"/>
        <w:spacing w:after="120" w:line="240" w:lineRule="auto"/>
      </w:pPr>
      <w:r>
        <w:t xml:space="preserve">This strategy has been developed following a rigorous </w:t>
      </w:r>
      <w:r w:rsidR="0076095A">
        <w:t xml:space="preserve">research and </w:t>
      </w:r>
      <w:r>
        <w:t>consultation process, bot</w:t>
      </w:r>
      <w:r w:rsidR="0076095A">
        <w:t xml:space="preserve">h with our customers and staff. To achieve a customer and data-driven final strategy, </w:t>
      </w:r>
      <w:r w:rsidR="00B47E80">
        <w:t>the following research was conducted</w:t>
      </w:r>
      <w:r w:rsidR="0076095A">
        <w:t xml:space="preserve">: </w:t>
      </w:r>
    </w:p>
    <w:p w:rsidR="00766B3E" w:rsidRPr="0099622C" w:rsidRDefault="009D282C" w:rsidP="008D09CE">
      <w:pPr>
        <w:pStyle w:val="BodyText"/>
        <w:numPr>
          <w:ilvl w:val="0"/>
          <w:numId w:val="38"/>
        </w:numPr>
        <w:spacing w:after="120" w:line="240" w:lineRule="auto"/>
      </w:pPr>
      <w:r>
        <w:rPr>
          <w:rFonts w:ascii="Calibri" w:hAnsi="Calibri" w:cs="Calibri"/>
        </w:rPr>
        <w:t>Review of</w:t>
      </w:r>
      <w:r w:rsidR="00B41CE9">
        <w:rPr>
          <w:rFonts w:ascii="Calibri" w:hAnsi="Calibri" w:cs="Calibri"/>
        </w:rPr>
        <w:t xml:space="preserve"> recent customer research and </w:t>
      </w:r>
      <w:r w:rsidR="00766B3E">
        <w:rPr>
          <w:rFonts w:ascii="Calibri" w:hAnsi="Calibri" w:cs="Calibri"/>
        </w:rPr>
        <w:t xml:space="preserve">performance </w:t>
      </w:r>
      <w:r w:rsidR="00B41CE9">
        <w:rPr>
          <w:rFonts w:ascii="Calibri" w:hAnsi="Calibri" w:cs="Calibri"/>
        </w:rPr>
        <w:t xml:space="preserve">results </w:t>
      </w:r>
      <w:r w:rsidR="00766B3E">
        <w:rPr>
          <w:rFonts w:ascii="Calibri" w:hAnsi="Calibri" w:cs="Calibri"/>
        </w:rPr>
        <w:t>for various key services across Council</w:t>
      </w:r>
      <w:r w:rsidR="0005651A">
        <w:rPr>
          <w:rFonts w:ascii="Calibri" w:hAnsi="Calibri" w:cs="Calibri"/>
        </w:rPr>
        <w:t>.</w:t>
      </w:r>
    </w:p>
    <w:p w:rsidR="00766B3E" w:rsidRPr="0099622C" w:rsidRDefault="009D282C" w:rsidP="008D09CE">
      <w:pPr>
        <w:pStyle w:val="BodyText"/>
        <w:numPr>
          <w:ilvl w:val="0"/>
          <w:numId w:val="38"/>
        </w:numPr>
        <w:spacing w:after="120" w:line="240" w:lineRule="auto"/>
      </w:pPr>
      <w:r>
        <w:rPr>
          <w:rFonts w:ascii="Calibri" w:hAnsi="Calibri" w:cs="Calibri"/>
        </w:rPr>
        <w:t>I</w:t>
      </w:r>
      <w:r w:rsidR="00766B3E">
        <w:rPr>
          <w:rFonts w:ascii="Calibri" w:hAnsi="Calibri" w:cs="Calibri"/>
        </w:rPr>
        <w:t>n-depth interviews of</w:t>
      </w:r>
      <w:r w:rsidR="00FC20B7" w:rsidRPr="0099622C">
        <w:rPr>
          <w:rFonts w:ascii="Calibri" w:hAnsi="Calibri" w:cs="Calibri"/>
        </w:rPr>
        <w:t xml:space="preserve"> 11 senior managers and 11 frontline staff from a </w:t>
      </w:r>
      <w:r w:rsidR="00766B3E">
        <w:rPr>
          <w:rFonts w:ascii="Calibri" w:hAnsi="Calibri" w:cs="Calibri"/>
        </w:rPr>
        <w:t>broad</w:t>
      </w:r>
      <w:r w:rsidR="00FC20B7" w:rsidRPr="0099622C">
        <w:rPr>
          <w:rFonts w:ascii="Calibri" w:hAnsi="Calibri" w:cs="Calibri"/>
        </w:rPr>
        <w:t xml:space="preserve"> range of</w:t>
      </w:r>
      <w:r w:rsidR="00766B3E">
        <w:rPr>
          <w:rFonts w:ascii="Calibri" w:hAnsi="Calibri" w:cs="Calibri"/>
        </w:rPr>
        <w:t xml:space="preserve"> </w:t>
      </w:r>
      <w:r w:rsidR="00845616" w:rsidRPr="0099622C">
        <w:rPr>
          <w:rFonts w:ascii="Calibri" w:hAnsi="Calibri" w:cs="Calibri"/>
        </w:rPr>
        <w:t>customer-</w:t>
      </w:r>
      <w:r w:rsidR="00766B3E" w:rsidRPr="0099622C">
        <w:rPr>
          <w:rFonts w:ascii="Calibri" w:hAnsi="Calibri" w:cs="Calibri"/>
        </w:rPr>
        <w:t>facing functions</w:t>
      </w:r>
      <w:r w:rsidR="0005651A">
        <w:rPr>
          <w:rFonts w:ascii="Calibri" w:hAnsi="Calibri" w:cs="Calibri"/>
        </w:rPr>
        <w:t>.</w:t>
      </w:r>
    </w:p>
    <w:p w:rsidR="00766B3E" w:rsidRDefault="009D282C" w:rsidP="008D09CE">
      <w:pPr>
        <w:pStyle w:val="BodyText"/>
        <w:numPr>
          <w:ilvl w:val="0"/>
          <w:numId w:val="38"/>
        </w:numPr>
        <w:autoSpaceDE w:val="0"/>
        <w:autoSpaceDN w:val="0"/>
        <w:adjustRightInd w:val="0"/>
        <w:spacing w:after="120" w:line="240" w:lineRule="auto"/>
        <w:rPr>
          <w:rFonts w:ascii="Calibri" w:hAnsi="Calibri" w:cs="Calibri"/>
        </w:rPr>
      </w:pPr>
      <w:r>
        <w:rPr>
          <w:rFonts w:ascii="Calibri" w:hAnsi="Calibri" w:cs="Calibri"/>
        </w:rPr>
        <w:t xml:space="preserve">Online survey of </w:t>
      </w:r>
      <w:r w:rsidR="00766B3E" w:rsidRPr="0099622C">
        <w:rPr>
          <w:rFonts w:ascii="Calibri" w:hAnsi="Calibri" w:cs="Calibri"/>
        </w:rPr>
        <w:t>all staff</w:t>
      </w:r>
      <w:r w:rsidR="0005651A">
        <w:rPr>
          <w:rFonts w:ascii="Calibri" w:hAnsi="Calibri" w:cs="Calibri"/>
        </w:rPr>
        <w:t>.</w:t>
      </w:r>
    </w:p>
    <w:p w:rsidR="00766B3E" w:rsidRDefault="009D282C" w:rsidP="008D09CE">
      <w:pPr>
        <w:pStyle w:val="BodyText"/>
        <w:numPr>
          <w:ilvl w:val="0"/>
          <w:numId w:val="38"/>
        </w:numPr>
        <w:autoSpaceDE w:val="0"/>
        <w:autoSpaceDN w:val="0"/>
        <w:adjustRightInd w:val="0"/>
        <w:spacing w:after="120" w:line="240" w:lineRule="auto"/>
        <w:rPr>
          <w:rFonts w:ascii="Calibri" w:hAnsi="Calibri" w:cs="Calibri"/>
        </w:rPr>
      </w:pPr>
      <w:r>
        <w:rPr>
          <w:rFonts w:ascii="Calibri" w:hAnsi="Calibri" w:cs="Calibri"/>
        </w:rPr>
        <w:t>P</w:t>
      </w:r>
      <w:r w:rsidR="00766B3E" w:rsidRPr="0099622C">
        <w:rPr>
          <w:rFonts w:ascii="Calibri" w:hAnsi="Calibri" w:cs="Calibri"/>
        </w:rPr>
        <w:t xml:space="preserve">hone survey of </w:t>
      </w:r>
      <w:r w:rsidR="00FC20B7" w:rsidRPr="0099622C">
        <w:rPr>
          <w:rFonts w:ascii="Calibri" w:hAnsi="Calibri" w:cs="Calibri"/>
        </w:rPr>
        <w:t xml:space="preserve">300 customers who had contact with Council within the </w:t>
      </w:r>
      <w:r w:rsidR="00246266">
        <w:rPr>
          <w:rFonts w:ascii="Calibri" w:hAnsi="Calibri" w:cs="Calibri"/>
        </w:rPr>
        <w:t>previous</w:t>
      </w:r>
      <w:r w:rsidR="00FC20B7" w:rsidRPr="0099622C">
        <w:rPr>
          <w:rFonts w:ascii="Calibri" w:hAnsi="Calibri" w:cs="Calibri"/>
        </w:rPr>
        <w:t xml:space="preserve"> three</w:t>
      </w:r>
      <w:r w:rsidR="00766B3E" w:rsidRPr="0099622C">
        <w:rPr>
          <w:rFonts w:ascii="Calibri" w:hAnsi="Calibri" w:cs="Calibri"/>
        </w:rPr>
        <w:t xml:space="preserve"> months</w:t>
      </w:r>
      <w:r w:rsidR="0005651A">
        <w:rPr>
          <w:rFonts w:ascii="Calibri" w:hAnsi="Calibri" w:cs="Calibri"/>
        </w:rPr>
        <w:t>.</w:t>
      </w:r>
    </w:p>
    <w:p w:rsidR="009D282C" w:rsidRDefault="00FC20B7" w:rsidP="008D09CE">
      <w:pPr>
        <w:pStyle w:val="BodyText"/>
        <w:numPr>
          <w:ilvl w:val="0"/>
          <w:numId w:val="38"/>
        </w:numPr>
        <w:autoSpaceDE w:val="0"/>
        <w:autoSpaceDN w:val="0"/>
        <w:adjustRightInd w:val="0"/>
        <w:spacing w:after="120" w:line="240" w:lineRule="auto"/>
        <w:rPr>
          <w:rFonts w:ascii="Calibri" w:hAnsi="Calibri" w:cs="Calibri"/>
        </w:rPr>
      </w:pPr>
      <w:r w:rsidRPr="0099622C">
        <w:rPr>
          <w:rFonts w:ascii="Calibri" w:hAnsi="Calibri" w:cs="Calibri"/>
        </w:rPr>
        <w:t xml:space="preserve">Online survey </w:t>
      </w:r>
      <w:r w:rsidR="00246266">
        <w:rPr>
          <w:rFonts w:ascii="Calibri" w:hAnsi="Calibri" w:cs="Calibri"/>
        </w:rPr>
        <w:t>of</w:t>
      </w:r>
      <w:r w:rsidRPr="0099622C">
        <w:rPr>
          <w:rFonts w:ascii="Calibri" w:hAnsi="Calibri" w:cs="Calibri"/>
        </w:rPr>
        <w:t xml:space="preserve"> 143 customers who transacted with Council via echannels</w:t>
      </w:r>
      <w:r w:rsidR="009D282C" w:rsidRPr="0099622C">
        <w:rPr>
          <w:rFonts w:ascii="Calibri" w:hAnsi="Calibri" w:cs="Calibri"/>
        </w:rPr>
        <w:t xml:space="preserve"> within the </w:t>
      </w:r>
      <w:r w:rsidR="00246266">
        <w:rPr>
          <w:rFonts w:ascii="Calibri" w:hAnsi="Calibri" w:cs="Calibri"/>
        </w:rPr>
        <w:t>previous</w:t>
      </w:r>
      <w:r w:rsidR="009D282C" w:rsidRPr="0099622C">
        <w:rPr>
          <w:rFonts w:ascii="Calibri" w:hAnsi="Calibri" w:cs="Calibri"/>
        </w:rPr>
        <w:t xml:space="preserve"> three months</w:t>
      </w:r>
      <w:r w:rsidR="0005651A">
        <w:rPr>
          <w:rFonts w:ascii="Calibri" w:hAnsi="Calibri" w:cs="Calibri"/>
        </w:rPr>
        <w:t>.</w:t>
      </w:r>
    </w:p>
    <w:p w:rsidR="009D282C" w:rsidRDefault="0061466D" w:rsidP="008D09CE">
      <w:pPr>
        <w:pStyle w:val="BodyText"/>
        <w:numPr>
          <w:ilvl w:val="0"/>
          <w:numId w:val="38"/>
        </w:numPr>
        <w:autoSpaceDE w:val="0"/>
        <w:autoSpaceDN w:val="0"/>
        <w:adjustRightInd w:val="0"/>
        <w:spacing w:after="120" w:line="240" w:lineRule="auto"/>
        <w:rPr>
          <w:rFonts w:ascii="Calibri" w:hAnsi="Calibri" w:cs="Calibri"/>
        </w:rPr>
      </w:pPr>
      <w:r>
        <w:rPr>
          <w:rFonts w:ascii="Calibri" w:hAnsi="Calibri" w:cs="Calibri"/>
        </w:rPr>
        <w:t>W</w:t>
      </w:r>
      <w:r w:rsidR="00FC20B7" w:rsidRPr="0099622C">
        <w:rPr>
          <w:rFonts w:ascii="Calibri" w:hAnsi="Calibri" w:cs="Calibri"/>
        </w:rPr>
        <w:t xml:space="preserve">orkshops with </w:t>
      </w:r>
      <w:r w:rsidR="004C38C6">
        <w:rPr>
          <w:rFonts w:ascii="Calibri" w:hAnsi="Calibri" w:cs="Calibri"/>
        </w:rPr>
        <w:t xml:space="preserve">key operational </w:t>
      </w:r>
      <w:r w:rsidR="00FC20B7" w:rsidRPr="0099622C">
        <w:rPr>
          <w:rFonts w:ascii="Calibri" w:hAnsi="Calibri" w:cs="Calibri"/>
        </w:rPr>
        <w:t xml:space="preserve">staff </w:t>
      </w:r>
      <w:r w:rsidR="004C38C6">
        <w:rPr>
          <w:rFonts w:ascii="Calibri" w:hAnsi="Calibri" w:cs="Calibri"/>
        </w:rPr>
        <w:t>to journey map</w:t>
      </w:r>
      <w:r w:rsidR="00FC20B7" w:rsidRPr="0099622C">
        <w:rPr>
          <w:rFonts w:ascii="Calibri" w:hAnsi="Calibri" w:cs="Calibri"/>
        </w:rPr>
        <w:t xml:space="preserve"> four service</w:t>
      </w:r>
      <w:r w:rsidR="0042566E">
        <w:rPr>
          <w:rFonts w:ascii="Calibri" w:hAnsi="Calibri" w:cs="Calibri"/>
        </w:rPr>
        <w:t>s</w:t>
      </w:r>
      <w:r w:rsidR="004C38C6">
        <w:rPr>
          <w:rFonts w:ascii="Calibri" w:hAnsi="Calibri" w:cs="Calibri"/>
        </w:rPr>
        <w:t xml:space="preserve"> </w:t>
      </w:r>
      <w:r w:rsidR="00246266">
        <w:rPr>
          <w:rFonts w:ascii="Calibri" w:hAnsi="Calibri" w:cs="Calibri"/>
        </w:rPr>
        <w:t>as case studies</w:t>
      </w:r>
      <w:r w:rsidR="0005651A">
        <w:rPr>
          <w:rFonts w:ascii="Calibri" w:hAnsi="Calibri" w:cs="Calibri"/>
        </w:rPr>
        <w:t>.</w:t>
      </w:r>
    </w:p>
    <w:p w:rsidR="009D282C" w:rsidRDefault="00FC20B7" w:rsidP="008D09CE">
      <w:pPr>
        <w:pStyle w:val="BodyText"/>
        <w:numPr>
          <w:ilvl w:val="0"/>
          <w:numId w:val="38"/>
        </w:numPr>
        <w:autoSpaceDE w:val="0"/>
        <w:autoSpaceDN w:val="0"/>
        <w:adjustRightInd w:val="0"/>
        <w:spacing w:after="120" w:line="240" w:lineRule="auto"/>
        <w:rPr>
          <w:rFonts w:ascii="Calibri" w:hAnsi="Calibri" w:cs="Calibri"/>
        </w:rPr>
      </w:pPr>
      <w:r w:rsidRPr="0099622C">
        <w:rPr>
          <w:rFonts w:ascii="Calibri" w:hAnsi="Calibri" w:cs="Calibri"/>
        </w:rPr>
        <w:t xml:space="preserve">Phone interviews </w:t>
      </w:r>
      <w:r w:rsidR="00246266">
        <w:rPr>
          <w:rFonts w:ascii="Calibri" w:hAnsi="Calibri" w:cs="Calibri"/>
        </w:rPr>
        <w:t>of</w:t>
      </w:r>
      <w:r w:rsidRPr="0099622C">
        <w:rPr>
          <w:rFonts w:ascii="Calibri" w:hAnsi="Calibri" w:cs="Calibri"/>
        </w:rPr>
        <w:t xml:space="preserve"> 40 customers of the four services to</w:t>
      </w:r>
      <w:r w:rsidR="009D282C">
        <w:rPr>
          <w:rFonts w:ascii="Calibri" w:hAnsi="Calibri" w:cs="Calibri"/>
        </w:rPr>
        <w:t xml:space="preserve"> </w:t>
      </w:r>
      <w:r w:rsidR="00246266" w:rsidRPr="0099622C">
        <w:rPr>
          <w:rFonts w:ascii="Calibri" w:hAnsi="Calibri" w:cs="Calibri"/>
        </w:rPr>
        <w:t>understand their experiences in depth</w:t>
      </w:r>
      <w:r w:rsidR="0005651A">
        <w:rPr>
          <w:rFonts w:ascii="Calibri" w:hAnsi="Calibri" w:cs="Calibri"/>
        </w:rPr>
        <w:t>.</w:t>
      </w:r>
    </w:p>
    <w:p w:rsidR="0076095A" w:rsidRDefault="00246266" w:rsidP="008D09CE">
      <w:pPr>
        <w:pStyle w:val="BodyText"/>
        <w:numPr>
          <w:ilvl w:val="0"/>
          <w:numId w:val="38"/>
        </w:numPr>
        <w:autoSpaceDE w:val="0"/>
        <w:autoSpaceDN w:val="0"/>
        <w:adjustRightInd w:val="0"/>
        <w:spacing w:after="120" w:line="240" w:lineRule="auto"/>
        <w:rPr>
          <w:rFonts w:ascii="Calibri" w:hAnsi="Calibri" w:cs="Calibri"/>
        </w:rPr>
      </w:pPr>
      <w:r>
        <w:rPr>
          <w:rFonts w:ascii="Calibri" w:hAnsi="Calibri" w:cs="Calibri"/>
        </w:rPr>
        <w:t xml:space="preserve">Demographic analysis and </w:t>
      </w:r>
      <w:r w:rsidRPr="0099622C">
        <w:rPr>
          <w:rFonts w:ascii="Calibri" w:hAnsi="Calibri" w:cs="Calibri"/>
        </w:rPr>
        <w:t>i</w:t>
      </w:r>
      <w:r w:rsidR="00FC20B7" w:rsidRPr="0099622C">
        <w:rPr>
          <w:rFonts w:ascii="Calibri" w:hAnsi="Calibri" w:cs="Calibri"/>
        </w:rPr>
        <w:t>dentification of the most dominant customer segments for Knox using Australia’s most</w:t>
      </w:r>
      <w:r w:rsidR="009D282C">
        <w:rPr>
          <w:rFonts w:ascii="Calibri" w:hAnsi="Calibri" w:cs="Calibri"/>
        </w:rPr>
        <w:t xml:space="preserve"> </w:t>
      </w:r>
      <w:r w:rsidRPr="0099622C">
        <w:rPr>
          <w:rFonts w:ascii="Calibri" w:hAnsi="Calibri" w:cs="Calibri"/>
        </w:rPr>
        <w:t xml:space="preserve">comprehensive </w:t>
      </w:r>
      <w:r w:rsidR="00FC20B7" w:rsidRPr="0099622C">
        <w:rPr>
          <w:rFonts w:ascii="Calibri" w:hAnsi="Calibri" w:cs="Calibri"/>
        </w:rPr>
        <w:t>consumer classification dataset which provides</w:t>
      </w:r>
      <w:r w:rsidR="009D282C">
        <w:rPr>
          <w:rFonts w:ascii="Calibri" w:hAnsi="Calibri" w:cs="Calibri"/>
        </w:rPr>
        <w:t xml:space="preserve"> </w:t>
      </w:r>
      <w:r w:rsidR="00FC20B7" w:rsidRPr="0099622C">
        <w:rPr>
          <w:rFonts w:ascii="Calibri" w:hAnsi="Calibri" w:cs="Calibri"/>
        </w:rPr>
        <w:t>household-level segmentation including demographics, financial attributes, lifestyles,</w:t>
      </w:r>
      <w:r w:rsidR="009D282C">
        <w:rPr>
          <w:rFonts w:ascii="Calibri" w:hAnsi="Calibri" w:cs="Calibri"/>
        </w:rPr>
        <w:t xml:space="preserve"> </w:t>
      </w:r>
      <w:r w:rsidR="00FC20B7" w:rsidRPr="0099622C">
        <w:rPr>
          <w:rFonts w:ascii="Calibri" w:hAnsi="Calibri" w:cs="Calibri"/>
        </w:rPr>
        <w:t>attitudes, values, spend behaviour and channel engagement.</w:t>
      </w:r>
    </w:p>
    <w:p w:rsidR="004C38C6" w:rsidRPr="0099622C" w:rsidRDefault="004C38C6" w:rsidP="008D09CE">
      <w:pPr>
        <w:pStyle w:val="BodyText"/>
        <w:autoSpaceDE w:val="0"/>
        <w:autoSpaceDN w:val="0"/>
        <w:adjustRightInd w:val="0"/>
        <w:spacing w:after="120" w:line="240" w:lineRule="auto"/>
        <w:rPr>
          <w:rFonts w:ascii="Calibri" w:hAnsi="Calibri" w:cs="Calibri"/>
        </w:rPr>
      </w:pPr>
      <w:r>
        <w:rPr>
          <w:rFonts w:ascii="Calibri" w:hAnsi="Calibri" w:cs="Calibri"/>
        </w:rPr>
        <w:t xml:space="preserve">Following the analysis of this research, </w:t>
      </w:r>
      <w:r w:rsidR="00912E5A">
        <w:rPr>
          <w:rFonts w:ascii="Calibri" w:hAnsi="Calibri" w:cs="Calibri"/>
        </w:rPr>
        <w:t xml:space="preserve">we </w:t>
      </w:r>
      <w:r w:rsidR="00641EE4">
        <w:rPr>
          <w:rFonts w:ascii="Calibri" w:hAnsi="Calibri" w:cs="Calibri"/>
        </w:rPr>
        <w:t>conducted</w:t>
      </w:r>
      <w:r w:rsidR="00912E5A">
        <w:rPr>
          <w:rFonts w:ascii="Calibri" w:hAnsi="Calibri" w:cs="Calibri"/>
        </w:rPr>
        <w:t xml:space="preserve"> </w:t>
      </w:r>
      <w:r w:rsidR="00641EE4">
        <w:rPr>
          <w:rFonts w:ascii="Calibri" w:hAnsi="Calibri" w:cs="Calibri"/>
        </w:rPr>
        <w:t xml:space="preserve">an </w:t>
      </w:r>
      <w:r>
        <w:rPr>
          <w:rFonts w:ascii="Calibri" w:hAnsi="Calibri" w:cs="Calibri"/>
        </w:rPr>
        <w:t>in-depth codesign process</w:t>
      </w:r>
      <w:r w:rsidR="00912E5A">
        <w:rPr>
          <w:rFonts w:ascii="Calibri" w:hAnsi="Calibri" w:cs="Calibri"/>
        </w:rPr>
        <w:t>, with st</w:t>
      </w:r>
      <w:r>
        <w:rPr>
          <w:rFonts w:ascii="Calibri" w:hAnsi="Calibri" w:cs="Calibri"/>
        </w:rPr>
        <w:t xml:space="preserve">aff from </w:t>
      </w:r>
      <w:r w:rsidR="00641EE4">
        <w:rPr>
          <w:rFonts w:ascii="Calibri" w:hAnsi="Calibri" w:cs="Calibri"/>
        </w:rPr>
        <w:t xml:space="preserve">a range of </w:t>
      </w:r>
      <w:r w:rsidR="009D1339">
        <w:rPr>
          <w:rFonts w:ascii="Calibri" w:hAnsi="Calibri" w:cs="Calibri"/>
        </w:rPr>
        <w:t>high-volume service</w:t>
      </w:r>
      <w:r>
        <w:rPr>
          <w:rFonts w:ascii="Calibri" w:hAnsi="Calibri" w:cs="Calibri"/>
        </w:rPr>
        <w:t xml:space="preserve"> areas </w:t>
      </w:r>
      <w:r w:rsidR="00912E5A">
        <w:rPr>
          <w:rFonts w:ascii="Calibri" w:hAnsi="Calibri" w:cs="Calibri"/>
        </w:rPr>
        <w:t>working to</w:t>
      </w:r>
      <w:r w:rsidR="00641EE4">
        <w:rPr>
          <w:rFonts w:ascii="Calibri" w:hAnsi="Calibri" w:cs="Calibri"/>
        </w:rPr>
        <w:t>gether to</w:t>
      </w:r>
      <w:r>
        <w:rPr>
          <w:rFonts w:ascii="Calibri" w:hAnsi="Calibri" w:cs="Calibri"/>
        </w:rPr>
        <w:t xml:space="preserve"> </w:t>
      </w:r>
      <w:r w:rsidR="00912E5A">
        <w:rPr>
          <w:rFonts w:ascii="Calibri" w:hAnsi="Calibri" w:cs="Calibri"/>
        </w:rPr>
        <w:t xml:space="preserve">develop </w:t>
      </w:r>
      <w:r>
        <w:rPr>
          <w:rFonts w:ascii="Calibri" w:hAnsi="Calibri" w:cs="Calibri"/>
        </w:rPr>
        <w:t xml:space="preserve">the </w:t>
      </w:r>
      <w:r w:rsidR="00912E5A">
        <w:rPr>
          <w:rFonts w:ascii="Calibri" w:hAnsi="Calibri" w:cs="Calibri"/>
        </w:rPr>
        <w:t>core elements and direction of the strategy.</w:t>
      </w:r>
    </w:p>
    <w:p w:rsidR="00C3290C" w:rsidRDefault="00C33856" w:rsidP="00E66139">
      <w:pPr>
        <w:pStyle w:val="Heading2"/>
        <w:spacing w:before="360" w:after="120"/>
        <w:ind w:left="578" w:hanging="578"/>
      </w:pPr>
      <w:bookmarkStart w:id="4" w:name="_Toc112944158"/>
      <w:r>
        <w:t xml:space="preserve">The purpose of </w:t>
      </w:r>
      <w:r w:rsidR="00F46DFE">
        <w:t>our strategy</w:t>
      </w:r>
      <w:bookmarkEnd w:id="4"/>
      <w:r>
        <w:t xml:space="preserve"> </w:t>
      </w:r>
    </w:p>
    <w:p w:rsidR="00B107A9" w:rsidRPr="0099622C" w:rsidRDefault="269974CC" w:rsidP="00E66139">
      <w:pPr>
        <w:pStyle w:val="BodyText"/>
        <w:spacing w:after="120" w:line="240" w:lineRule="auto"/>
      </w:pPr>
      <w:r w:rsidRPr="0099622C">
        <w:t>Th</w:t>
      </w:r>
      <w:r w:rsidR="3B3EC9D9" w:rsidRPr="0099622C">
        <w:t xml:space="preserve">is </w:t>
      </w:r>
      <w:r w:rsidRPr="0099622C">
        <w:t xml:space="preserve">strategy guides the transformation of our service delivery </w:t>
      </w:r>
      <w:r w:rsidR="000F0291" w:rsidRPr="0099622C">
        <w:t>to</w:t>
      </w:r>
      <w:r w:rsidRPr="0099622C">
        <w:t xml:space="preserve"> </w:t>
      </w:r>
      <w:r w:rsidR="00C20690" w:rsidRPr="0099622C">
        <w:t>focus</w:t>
      </w:r>
      <w:r w:rsidRPr="0099622C">
        <w:t xml:space="preserve"> on the customer experience</w:t>
      </w:r>
      <w:r w:rsidR="17B98288" w:rsidRPr="0099622C">
        <w:t>;</w:t>
      </w:r>
      <w:r w:rsidRPr="0099622C">
        <w:t xml:space="preserve"> </w:t>
      </w:r>
      <w:r w:rsidR="000F0291" w:rsidRPr="0099622C">
        <w:t xml:space="preserve">to </w:t>
      </w:r>
      <w:r w:rsidR="17B98288" w:rsidRPr="0089203D">
        <w:t xml:space="preserve">better </w:t>
      </w:r>
      <w:r w:rsidRPr="0099622C">
        <w:t xml:space="preserve">meet customer needs through </w:t>
      </w:r>
      <w:r w:rsidR="00881777" w:rsidRPr="0099622C">
        <w:t xml:space="preserve">measures including </w:t>
      </w:r>
      <w:r w:rsidRPr="0099622C">
        <w:t>digital innovation</w:t>
      </w:r>
      <w:r w:rsidR="00881777" w:rsidRPr="0099622C">
        <w:t xml:space="preserve"> </w:t>
      </w:r>
      <w:r w:rsidR="17B98288" w:rsidRPr="0099622C">
        <w:t xml:space="preserve">and </w:t>
      </w:r>
      <w:r w:rsidRPr="0099622C">
        <w:t>service redesign</w:t>
      </w:r>
      <w:r w:rsidR="17B98288" w:rsidRPr="0099622C">
        <w:t>;</w:t>
      </w:r>
      <w:r w:rsidRPr="0099622C">
        <w:t xml:space="preserve"> and </w:t>
      </w:r>
      <w:r w:rsidR="000F0291" w:rsidRPr="0099622C">
        <w:t xml:space="preserve">to </w:t>
      </w:r>
      <w:r w:rsidR="17B98288" w:rsidRPr="0099622C">
        <w:t xml:space="preserve">foster </w:t>
      </w:r>
      <w:r w:rsidRPr="0099622C">
        <w:t xml:space="preserve">a customer centric service </w:t>
      </w:r>
      <w:r w:rsidR="17B98288" w:rsidRPr="0099622C">
        <w:t>culture</w:t>
      </w:r>
      <w:r w:rsidRPr="0099622C">
        <w:t xml:space="preserve">. </w:t>
      </w:r>
    </w:p>
    <w:p w:rsidR="004748DD" w:rsidRPr="0099622C" w:rsidRDefault="789CB353" w:rsidP="00E66139">
      <w:pPr>
        <w:pStyle w:val="BodyText"/>
        <w:spacing w:after="120" w:line="240" w:lineRule="auto"/>
      </w:pPr>
      <w:r w:rsidRPr="0099622C">
        <w:t xml:space="preserve">The </w:t>
      </w:r>
      <w:r w:rsidR="269974CC" w:rsidRPr="0099622C">
        <w:t>strategy ensur</w:t>
      </w:r>
      <w:r w:rsidR="007E3426" w:rsidRPr="0099622C">
        <w:t>es</w:t>
      </w:r>
      <w:r w:rsidR="269974CC" w:rsidRPr="0099622C">
        <w:t xml:space="preserve"> our focus is on customers at the centre of everything we do.</w:t>
      </w:r>
      <w:r w:rsidR="00481913" w:rsidRPr="0099622C">
        <w:t xml:space="preserve"> </w:t>
      </w:r>
      <w:r w:rsidR="005A5A28" w:rsidRPr="0099622C">
        <w:t xml:space="preserve">Over the last few </w:t>
      </w:r>
      <w:r w:rsidR="00AE2D81" w:rsidRPr="0099622C">
        <w:t>years,</w:t>
      </w:r>
      <w:r w:rsidR="005A5A28" w:rsidRPr="0099622C">
        <w:t xml:space="preserve"> we have all be</w:t>
      </w:r>
      <w:r w:rsidR="0056759F" w:rsidRPr="0099622C">
        <w:t>en</w:t>
      </w:r>
      <w:r w:rsidR="005A5A28" w:rsidRPr="0099622C">
        <w:t xml:space="preserve"> reminded of the importance of community, </w:t>
      </w:r>
      <w:r w:rsidR="00D05636" w:rsidRPr="0099622C">
        <w:t>connection,</w:t>
      </w:r>
      <w:r w:rsidR="0056759F" w:rsidRPr="0099622C">
        <w:t xml:space="preserve"> and commun</w:t>
      </w:r>
      <w:r w:rsidR="002F582A" w:rsidRPr="0099622C">
        <w:t>it</w:t>
      </w:r>
      <w:r w:rsidR="0056759F" w:rsidRPr="0099622C">
        <w:t>y services</w:t>
      </w:r>
      <w:r w:rsidR="000A2472" w:rsidRPr="0099622C">
        <w:t>.</w:t>
      </w:r>
    </w:p>
    <w:p w:rsidR="00B73344" w:rsidRPr="0099622C" w:rsidRDefault="009132D5" w:rsidP="00E66139">
      <w:pPr>
        <w:pStyle w:val="BodyText"/>
        <w:spacing w:after="120" w:line="240" w:lineRule="auto"/>
      </w:pPr>
      <w:r w:rsidRPr="0099622C">
        <w:t>As community members</w:t>
      </w:r>
      <w:r w:rsidR="00C23ADF" w:rsidRPr="0099622C">
        <w:t xml:space="preserve"> we have</w:t>
      </w:r>
      <w:r w:rsidR="00B73344" w:rsidRPr="0099622C">
        <w:t>:</w:t>
      </w:r>
    </w:p>
    <w:p w:rsidR="007F33C8" w:rsidRPr="0099622C" w:rsidRDefault="00E87A5B" w:rsidP="00E66139">
      <w:pPr>
        <w:pStyle w:val="BodyText"/>
        <w:numPr>
          <w:ilvl w:val="0"/>
          <w:numId w:val="26"/>
        </w:numPr>
        <w:spacing w:after="120" w:line="240" w:lineRule="auto"/>
      </w:pPr>
      <w:r w:rsidRPr="0099622C">
        <w:t>S</w:t>
      </w:r>
      <w:r w:rsidR="00C23ADF" w:rsidRPr="0089203D">
        <w:t>pent more time at home</w:t>
      </w:r>
    </w:p>
    <w:p w:rsidR="002639FB" w:rsidRPr="0099622C" w:rsidRDefault="00E87A5B" w:rsidP="00E66139">
      <w:pPr>
        <w:pStyle w:val="BodyText"/>
        <w:numPr>
          <w:ilvl w:val="0"/>
          <w:numId w:val="26"/>
        </w:numPr>
        <w:spacing w:after="120" w:line="240" w:lineRule="auto"/>
      </w:pPr>
      <w:r w:rsidRPr="0099622C">
        <w:t>E</w:t>
      </w:r>
      <w:r w:rsidR="00492D31" w:rsidRPr="0099622C">
        <w:t xml:space="preserve">xplored our local </w:t>
      </w:r>
      <w:r w:rsidR="006222DD" w:rsidRPr="0099622C">
        <w:t>area</w:t>
      </w:r>
      <w:r w:rsidR="004748DD" w:rsidRPr="0099622C">
        <w:t xml:space="preserve"> more</w:t>
      </w:r>
    </w:p>
    <w:p w:rsidR="006222DD" w:rsidRPr="0099622C" w:rsidRDefault="00E87A5B" w:rsidP="00E66139">
      <w:pPr>
        <w:pStyle w:val="BodyText"/>
        <w:numPr>
          <w:ilvl w:val="0"/>
          <w:numId w:val="26"/>
        </w:numPr>
        <w:spacing w:after="120" w:line="240" w:lineRule="auto"/>
      </w:pPr>
      <w:r w:rsidRPr="0099622C">
        <w:t>R</w:t>
      </w:r>
      <w:r w:rsidR="006222DD" w:rsidRPr="0099622C">
        <w:t>eached out to help and be helped by our neighbours and community</w:t>
      </w:r>
    </w:p>
    <w:p w:rsidR="00DA1658" w:rsidRPr="0099622C" w:rsidRDefault="004748DD" w:rsidP="00E66139">
      <w:pPr>
        <w:pStyle w:val="BodyText"/>
        <w:spacing w:after="120" w:line="240" w:lineRule="auto"/>
      </w:pPr>
      <w:r w:rsidRPr="0099622C">
        <w:t xml:space="preserve">As </w:t>
      </w:r>
      <w:r w:rsidR="00FD6757" w:rsidRPr="0099622C">
        <w:t>a Council and service provider we have:</w:t>
      </w:r>
      <w:r w:rsidR="008F6D7E" w:rsidRPr="0099622C">
        <w:t xml:space="preserve"> </w:t>
      </w:r>
    </w:p>
    <w:p w:rsidR="006F33F8" w:rsidRPr="0099622C" w:rsidRDefault="00E87A5B" w:rsidP="00E66139">
      <w:pPr>
        <w:pStyle w:val="BodyText"/>
        <w:numPr>
          <w:ilvl w:val="0"/>
          <w:numId w:val="17"/>
        </w:numPr>
        <w:spacing w:after="120" w:line="240" w:lineRule="auto"/>
      </w:pPr>
      <w:r w:rsidRPr="0099622C">
        <w:t>S</w:t>
      </w:r>
      <w:r w:rsidR="006F33F8" w:rsidRPr="0099622C">
        <w:t>een an increase in resident</w:t>
      </w:r>
      <w:r w:rsidR="00DB1CE9" w:rsidRPr="0099622C">
        <w:t>s’</w:t>
      </w:r>
      <w:r w:rsidR="006F33F8" w:rsidRPr="0099622C">
        <w:t xml:space="preserve"> pride in their community</w:t>
      </w:r>
    </w:p>
    <w:p w:rsidR="00DB1CE9" w:rsidRPr="0099622C" w:rsidRDefault="00E87A5B" w:rsidP="00E66139">
      <w:pPr>
        <w:pStyle w:val="BodyText"/>
        <w:numPr>
          <w:ilvl w:val="0"/>
          <w:numId w:val="17"/>
        </w:numPr>
        <w:spacing w:after="120" w:line="240" w:lineRule="auto"/>
      </w:pPr>
      <w:r w:rsidRPr="0099622C">
        <w:t>N</w:t>
      </w:r>
      <w:r w:rsidR="00793467" w:rsidRPr="0099622C">
        <w:t>oticed increas</w:t>
      </w:r>
      <w:r w:rsidRPr="0099622C">
        <w:t>ing</w:t>
      </w:r>
      <w:r w:rsidR="00793467" w:rsidRPr="0099622C">
        <w:t xml:space="preserve"> customer </w:t>
      </w:r>
      <w:r w:rsidR="00DB1CE9" w:rsidRPr="0099622C">
        <w:t>expectations</w:t>
      </w:r>
      <w:r w:rsidRPr="0099622C">
        <w:t xml:space="preserve"> of Council</w:t>
      </w:r>
    </w:p>
    <w:p w:rsidR="007757E7" w:rsidRPr="0099622C" w:rsidRDefault="00E87A5B" w:rsidP="00E66139">
      <w:pPr>
        <w:pStyle w:val="BodyText"/>
        <w:numPr>
          <w:ilvl w:val="0"/>
          <w:numId w:val="17"/>
        </w:numPr>
        <w:spacing w:after="120" w:line="240" w:lineRule="auto"/>
      </w:pPr>
      <w:r w:rsidRPr="0099622C">
        <w:t>E</w:t>
      </w:r>
      <w:r w:rsidR="00A32679" w:rsidRPr="0099622C">
        <w:t xml:space="preserve">xperienced an </w:t>
      </w:r>
      <w:r w:rsidR="00FD6757" w:rsidRPr="0099622C">
        <w:t xml:space="preserve">increase </w:t>
      </w:r>
      <w:r w:rsidR="00DB1CE9" w:rsidRPr="0099622C">
        <w:t xml:space="preserve">in </w:t>
      </w:r>
      <w:r w:rsidR="00FD6757" w:rsidRPr="0099622C">
        <w:t xml:space="preserve">need for </w:t>
      </w:r>
      <w:r w:rsidR="00A32679" w:rsidRPr="0099622C">
        <w:t xml:space="preserve">some of our </w:t>
      </w:r>
      <w:r w:rsidR="00FD6757" w:rsidRPr="0099622C">
        <w:t>services</w:t>
      </w:r>
    </w:p>
    <w:p w:rsidR="000F4D1D" w:rsidRPr="0099622C" w:rsidRDefault="000F4D1D" w:rsidP="00E66139">
      <w:pPr>
        <w:pStyle w:val="BodyText"/>
        <w:numPr>
          <w:ilvl w:val="0"/>
          <w:numId w:val="17"/>
        </w:numPr>
        <w:spacing w:after="120" w:line="240" w:lineRule="auto"/>
      </w:pPr>
      <w:r w:rsidRPr="0099622C">
        <w:t>N</w:t>
      </w:r>
      <w:r w:rsidR="00094C01" w:rsidRPr="0099622C">
        <w:t>oticed customers wanting to interact with Council in different ways</w:t>
      </w:r>
    </w:p>
    <w:p w:rsidR="00D34FBE" w:rsidRPr="0099622C" w:rsidRDefault="007E3426" w:rsidP="00E66139">
      <w:pPr>
        <w:pStyle w:val="BodyText"/>
        <w:spacing w:after="120" w:line="240" w:lineRule="auto"/>
      </w:pPr>
      <w:r w:rsidRPr="0099622C">
        <w:t>Knox’s</w:t>
      </w:r>
      <w:r w:rsidR="3A5DAC65" w:rsidRPr="0099622C">
        <w:t xml:space="preserve"> inaugural C</w:t>
      </w:r>
      <w:r w:rsidRPr="0099622C">
        <w:t>ustomer Experience</w:t>
      </w:r>
      <w:r w:rsidR="008A2329">
        <w:t xml:space="preserve"> S</w:t>
      </w:r>
      <w:r w:rsidR="3A5DAC65" w:rsidRPr="0099622C">
        <w:t xml:space="preserve">trategy </w:t>
      </w:r>
      <w:r w:rsidR="71AF0A7B" w:rsidRPr="0099622C">
        <w:t>has three main purposes</w:t>
      </w:r>
      <w:r w:rsidR="006B18BF" w:rsidRPr="0099622C">
        <w:t>.</w:t>
      </w:r>
    </w:p>
    <w:p w:rsidR="005553A2" w:rsidRPr="0099622C" w:rsidRDefault="1532DC94" w:rsidP="00E66139">
      <w:pPr>
        <w:pStyle w:val="BodyText"/>
        <w:numPr>
          <w:ilvl w:val="0"/>
          <w:numId w:val="34"/>
        </w:numPr>
        <w:spacing w:after="120" w:line="240" w:lineRule="auto"/>
      </w:pPr>
      <w:r w:rsidRPr="0099622C">
        <w:t>Deliver better customer service</w:t>
      </w:r>
      <w:r w:rsidR="5B254F9E" w:rsidRPr="0099622C">
        <w:t xml:space="preserve"> for customers to</w:t>
      </w:r>
      <w:r w:rsidRPr="0099622C">
        <w:t>:</w:t>
      </w:r>
    </w:p>
    <w:p w:rsidR="005553A2" w:rsidRPr="0099622C" w:rsidRDefault="5B254F9E" w:rsidP="00E66139">
      <w:pPr>
        <w:pStyle w:val="BodyText"/>
        <w:numPr>
          <w:ilvl w:val="0"/>
          <w:numId w:val="27"/>
        </w:numPr>
        <w:spacing w:after="120" w:line="240" w:lineRule="auto"/>
      </w:pPr>
      <w:r w:rsidRPr="0099622C">
        <w:t>Enjoy a better</w:t>
      </w:r>
      <w:r w:rsidR="1532DC94" w:rsidRPr="0099622C">
        <w:t xml:space="preserve"> </w:t>
      </w:r>
      <w:r w:rsidR="438613E9" w:rsidRPr="0099622C">
        <w:t>user experience</w:t>
      </w:r>
    </w:p>
    <w:p w:rsidR="006217D2" w:rsidRPr="0099622C" w:rsidRDefault="25CEEE7F" w:rsidP="00E66139">
      <w:pPr>
        <w:pStyle w:val="BodyText"/>
        <w:numPr>
          <w:ilvl w:val="0"/>
          <w:numId w:val="27"/>
        </w:numPr>
        <w:spacing w:after="120" w:line="240" w:lineRule="auto"/>
      </w:pPr>
      <w:r w:rsidRPr="0099622C">
        <w:t>Have easier access to inf</w:t>
      </w:r>
      <w:r w:rsidR="5D9695D1" w:rsidRPr="0099622C">
        <w:t>ormation and services</w:t>
      </w:r>
    </w:p>
    <w:p w:rsidR="005553A2" w:rsidRPr="0099622C" w:rsidRDefault="580F16D9" w:rsidP="00E66139">
      <w:pPr>
        <w:pStyle w:val="BodyText"/>
        <w:numPr>
          <w:ilvl w:val="0"/>
          <w:numId w:val="27"/>
        </w:numPr>
        <w:spacing w:after="120" w:line="240" w:lineRule="auto"/>
      </w:pPr>
      <w:r w:rsidRPr="0099622C">
        <w:t>Use 24/7</w:t>
      </w:r>
      <w:r w:rsidR="08D31B9E" w:rsidRPr="0099622C">
        <w:t xml:space="preserve"> self-service for </w:t>
      </w:r>
      <w:r w:rsidR="1532DC94" w:rsidRPr="0099622C">
        <w:t>simple services</w:t>
      </w:r>
    </w:p>
    <w:p w:rsidR="005553A2" w:rsidRPr="0099622C" w:rsidRDefault="30F3C83B" w:rsidP="00E66139">
      <w:pPr>
        <w:pStyle w:val="BodyText"/>
        <w:numPr>
          <w:ilvl w:val="0"/>
          <w:numId w:val="27"/>
        </w:numPr>
        <w:spacing w:after="120" w:line="240" w:lineRule="auto"/>
      </w:pPr>
      <w:r w:rsidRPr="0099622C">
        <w:t>Get more support on</w:t>
      </w:r>
      <w:r w:rsidR="1532DC94" w:rsidRPr="0099622C">
        <w:t xml:space="preserve"> complex services</w:t>
      </w:r>
      <w:r w:rsidR="22C9EF10" w:rsidRPr="0099622C">
        <w:t xml:space="preserve"> and </w:t>
      </w:r>
      <w:r w:rsidR="1532DC94" w:rsidRPr="0099622C">
        <w:t>build deeper relationships along</w:t>
      </w:r>
      <w:r w:rsidR="22C9EF10" w:rsidRPr="0099622C">
        <w:t xml:space="preserve"> the</w:t>
      </w:r>
      <w:r w:rsidR="1532DC94" w:rsidRPr="0099622C">
        <w:t xml:space="preserve"> journey</w:t>
      </w:r>
    </w:p>
    <w:p w:rsidR="00077165" w:rsidRPr="0099622C" w:rsidRDefault="4A44DEC9" w:rsidP="00E66139">
      <w:pPr>
        <w:pStyle w:val="BodyText"/>
        <w:numPr>
          <w:ilvl w:val="0"/>
          <w:numId w:val="34"/>
        </w:numPr>
        <w:spacing w:after="120" w:line="240" w:lineRule="auto"/>
      </w:pPr>
      <w:r w:rsidRPr="0099622C">
        <w:t>Deliver a</w:t>
      </w:r>
      <w:r w:rsidR="1B775F76" w:rsidRPr="0099622C">
        <w:t xml:space="preserve"> modern</w:t>
      </w:r>
      <w:r w:rsidR="6B328A3A" w:rsidRPr="0099622C">
        <w:t>,</w:t>
      </w:r>
      <w:r w:rsidR="1B775F76" w:rsidRPr="0099622C">
        <w:t xml:space="preserve"> cost effective</w:t>
      </w:r>
      <w:r w:rsidR="6B328A3A" w:rsidRPr="0099622C">
        <w:t>,</w:t>
      </w:r>
      <w:r w:rsidR="1B775F76" w:rsidRPr="0099622C">
        <w:t xml:space="preserve"> and sustainable approach</w:t>
      </w:r>
      <w:r w:rsidR="6B328A3A" w:rsidRPr="0099622C">
        <w:t xml:space="preserve"> for customer service</w:t>
      </w:r>
      <w:r w:rsidR="022C5D31" w:rsidRPr="0099622C">
        <w:t xml:space="preserve"> that will</w:t>
      </w:r>
      <w:r w:rsidR="7FCD9689" w:rsidRPr="0099622C">
        <w:t>:</w:t>
      </w:r>
    </w:p>
    <w:p w:rsidR="005553A2" w:rsidRPr="0099622C" w:rsidRDefault="005553A2" w:rsidP="00E66139">
      <w:pPr>
        <w:pStyle w:val="BodyText"/>
        <w:numPr>
          <w:ilvl w:val="0"/>
          <w:numId w:val="28"/>
        </w:numPr>
        <w:spacing w:after="120" w:line="240" w:lineRule="auto"/>
      </w:pPr>
      <w:r w:rsidRPr="0099622C">
        <w:t xml:space="preserve">Expand </w:t>
      </w:r>
      <w:r w:rsidR="00931E86" w:rsidRPr="0099622C">
        <w:t>service c</w:t>
      </w:r>
      <w:r w:rsidRPr="0099622C">
        <w:t>hannel</w:t>
      </w:r>
      <w:r w:rsidR="00931E86" w:rsidRPr="0099622C">
        <w:t>s</w:t>
      </w:r>
      <w:r w:rsidRPr="0099622C">
        <w:t xml:space="preserve"> – more digital plus more choice</w:t>
      </w:r>
    </w:p>
    <w:p w:rsidR="00962F42" w:rsidRPr="0089203D" w:rsidRDefault="20C93686" w:rsidP="00E66139">
      <w:pPr>
        <w:pStyle w:val="BodyText"/>
        <w:numPr>
          <w:ilvl w:val="0"/>
          <w:numId w:val="28"/>
        </w:numPr>
        <w:spacing w:after="120" w:line="240" w:lineRule="auto"/>
      </w:pPr>
      <w:r w:rsidRPr="0099622C">
        <w:t>Increase ease and efficiency for staff with streamlined processes</w:t>
      </w:r>
    </w:p>
    <w:p w:rsidR="00962F42" w:rsidRPr="0099622C" w:rsidRDefault="733DC0C9" w:rsidP="00E66139">
      <w:pPr>
        <w:pStyle w:val="BodyText"/>
        <w:numPr>
          <w:ilvl w:val="0"/>
          <w:numId w:val="28"/>
        </w:numPr>
        <w:spacing w:after="120" w:line="240" w:lineRule="auto"/>
      </w:pPr>
      <w:r w:rsidRPr="0099622C">
        <w:t>Deliver existing services more eff</w:t>
      </w:r>
      <w:r w:rsidR="5EE64037" w:rsidRPr="0099622C">
        <w:t>iciently</w:t>
      </w:r>
    </w:p>
    <w:p w:rsidR="008568BC" w:rsidRPr="0099622C" w:rsidRDefault="02D6EEBD" w:rsidP="00E66139">
      <w:pPr>
        <w:pStyle w:val="BodyText"/>
        <w:numPr>
          <w:ilvl w:val="0"/>
          <w:numId w:val="28"/>
        </w:numPr>
        <w:spacing w:after="120" w:line="240" w:lineRule="auto"/>
      </w:pPr>
      <w:r w:rsidRPr="0099622C">
        <w:t>Build</w:t>
      </w:r>
      <w:r w:rsidR="5EE64037" w:rsidRPr="0099622C">
        <w:t xml:space="preserve"> improved </w:t>
      </w:r>
      <w:r w:rsidR="5BD0B01E" w:rsidRPr="0099622C">
        <w:t>capabilities</w:t>
      </w:r>
      <w:r w:rsidR="22C9EF10" w:rsidRPr="0099622C">
        <w:t>,</w:t>
      </w:r>
      <w:r w:rsidR="5BD0B01E" w:rsidRPr="0099622C">
        <w:t xml:space="preserve"> value add</w:t>
      </w:r>
      <w:r w:rsidR="22C9EF10" w:rsidRPr="0099622C">
        <w:t>ed</w:t>
      </w:r>
      <w:r w:rsidR="5BD0B01E" w:rsidRPr="0099622C">
        <w:t xml:space="preserve"> service</w:t>
      </w:r>
      <w:r w:rsidR="22C9EF10" w:rsidRPr="0099622C">
        <w:t>s, going the extra mile</w:t>
      </w:r>
    </w:p>
    <w:p w:rsidR="00077165" w:rsidRPr="0099622C" w:rsidRDefault="4A44DEC9" w:rsidP="00E66139">
      <w:pPr>
        <w:pStyle w:val="BodyText"/>
        <w:numPr>
          <w:ilvl w:val="0"/>
          <w:numId w:val="34"/>
        </w:numPr>
        <w:spacing w:after="120" w:line="240" w:lineRule="auto"/>
      </w:pPr>
      <w:r w:rsidRPr="0099622C">
        <w:t>Help coordinate our internal programs</w:t>
      </w:r>
      <w:r w:rsidR="7FCD9689" w:rsidRPr="0099622C">
        <w:t>:</w:t>
      </w:r>
    </w:p>
    <w:p w:rsidR="003F7E70" w:rsidRPr="0099622C" w:rsidRDefault="000A5298" w:rsidP="00E66139">
      <w:pPr>
        <w:pStyle w:val="BodyText"/>
        <w:numPr>
          <w:ilvl w:val="0"/>
          <w:numId w:val="29"/>
        </w:numPr>
        <w:spacing w:after="120" w:line="240" w:lineRule="auto"/>
      </w:pPr>
      <w:r w:rsidRPr="0099622C">
        <w:t>Digital innovation</w:t>
      </w:r>
    </w:p>
    <w:p w:rsidR="000A5298" w:rsidRPr="0099622C" w:rsidRDefault="000A5298" w:rsidP="00E66139">
      <w:pPr>
        <w:pStyle w:val="BodyText"/>
        <w:numPr>
          <w:ilvl w:val="0"/>
          <w:numId w:val="29"/>
        </w:numPr>
        <w:spacing w:after="120" w:line="240" w:lineRule="auto"/>
      </w:pPr>
      <w:r w:rsidRPr="0099622C">
        <w:t>Service redesign</w:t>
      </w:r>
    </w:p>
    <w:p w:rsidR="007A671E" w:rsidRPr="0099622C" w:rsidRDefault="000A5298" w:rsidP="00E66139">
      <w:pPr>
        <w:pStyle w:val="BodyText"/>
        <w:numPr>
          <w:ilvl w:val="0"/>
          <w:numId w:val="29"/>
        </w:numPr>
        <w:spacing w:after="120" w:line="240" w:lineRule="auto"/>
      </w:pPr>
      <w:r w:rsidRPr="0099622C">
        <w:t>C</w:t>
      </w:r>
      <w:r w:rsidR="008F50E7" w:rsidRPr="0099622C">
        <w:t>X culture</w:t>
      </w:r>
    </w:p>
    <w:p w:rsidR="00213DE8" w:rsidRPr="00DC69D2" w:rsidRDefault="008310AF" w:rsidP="009162FA">
      <w:pPr>
        <w:pStyle w:val="Heading1"/>
        <w:rPr>
          <w:b w:val="0"/>
        </w:rPr>
      </w:pPr>
      <w:bookmarkStart w:id="5" w:name="_Toc112944159"/>
      <w:r>
        <w:rPr>
          <w:b w:val="0"/>
        </w:rPr>
        <w:t>Customer Profile</w:t>
      </w:r>
      <w:bookmarkEnd w:id="5"/>
    </w:p>
    <w:p w:rsidR="00213DE8" w:rsidRPr="00725603" w:rsidRDefault="00725603" w:rsidP="00E66139">
      <w:pPr>
        <w:pStyle w:val="Heading2"/>
        <w:spacing w:before="360" w:after="120"/>
        <w:ind w:left="578" w:hanging="578"/>
      </w:pPr>
      <w:bookmarkStart w:id="6" w:name="_Toc112944160"/>
      <w:bookmarkStart w:id="7" w:name="_Toc392770249"/>
      <w:bookmarkStart w:id="8" w:name="_Toc392771204"/>
      <w:bookmarkStart w:id="9" w:name="_Toc392771882"/>
      <w:r w:rsidRPr="00725603">
        <w:t>Our customers</w:t>
      </w:r>
      <w:bookmarkEnd w:id="6"/>
      <w:r w:rsidR="00213DE8" w:rsidRPr="00725603">
        <w:t xml:space="preserve"> </w:t>
      </w:r>
      <w:bookmarkEnd w:id="7"/>
      <w:bookmarkEnd w:id="8"/>
      <w:bookmarkEnd w:id="9"/>
    </w:p>
    <w:p w:rsidR="00554CB1" w:rsidRPr="00DC69D2" w:rsidRDefault="70D66BA9" w:rsidP="00E66139">
      <w:pPr>
        <w:pStyle w:val="BodyText"/>
        <w:spacing w:after="120" w:line="240" w:lineRule="auto"/>
      </w:pPr>
      <w:r>
        <w:t xml:space="preserve">We have </w:t>
      </w:r>
      <w:r w:rsidR="1BC6CB2B">
        <w:t>a</w:t>
      </w:r>
      <w:r w:rsidR="00A155F2">
        <w:t xml:space="preserve"> </w:t>
      </w:r>
      <w:r>
        <w:t xml:space="preserve">more diverse </w:t>
      </w:r>
      <w:r w:rsidR="00A155F2">
        <w:t xml:space="preserve">range of customers </w:t>
      </w:r>
      <w:r>
        <w:t xml:space="preserve">than </w:t>
      </w:r>
      <w:r w:rsidR="1BC6CB2B">
        <w:t>most</w:t>
      </w:r>
      <w:r>
        <w:t xml:space="preserve"> organisation</w:t>
      </w:r>
      <w:r w:rsidR="1BC6CB2B">
        <w:t>s</w:t>
      </w:r>
      <w:r w:rsidR="00A155F2">
        <w:t xml:space="preserve"> across all life stages, abilities, needs and household types</w:t>
      </w:r>
      <w:r w:rsidR="7C28CA40">
        <w:t>.</w:t>
      </w:r>
      <w:r w:rsidR="00AA7C0B">
        <w:t xml:space="preserve"> O</w:t>
      </w:r>
      <w:r w:rsidR="00A155F2">
        <w:t xml:space="preserve">ur </w:t>
      </w:r>
      <w:r w:rsidR="00600028">
        <w:t>customers</w:t>
      </w:r>
      <w:r w:rsidR="00A155F2">
        <w:t xml:space="preserve"> include </w:t>
      </w:r>
      <w:r w:rsidR="00AA7C0B">
        <w:t xml:space="preserve">residents and </w:t>
      </w:r>
      <w:r w:rsidR="00A155F2">
        <w:t>non-resident r</w:t>
      </w:r>
      <w:r w:rsidR="00B96390">
        <w:t>ate payers</w:t>
      </w:r>
      <w:r w:rsidR="00C95978">
        <w:t>, business owners, workers, visitors</w:t>
      </w:r>
      <w:r w:rsidR="00A155F2">
        <w:t xml:space="preserve"> and</w:t>
      </w:r>
      <w:r w:rsidR="00C95978">
        <w:t xml:space="preserve"> community service users</w:t>
      </w:r>
      <w:r w:rsidR="00B07837">
        <w:t>.</w:t>
      </w:r>
      <w:r w:rsidR="00AA7C0B">
        <w:t xml:space="preserve"> </w:t>
      </w:r>
      <w:r w:rsidR="00A155F2">
        <w:t>Our services and customer service</w:t>
      </w:r>
      <w:r w:rsidR="00B07837">
        <w:t xml:space="preserve"> need to accommodate this diversity</w:t>
      </w:r>
      <w:r w:rsidR="00554CB1">
        <w:t>.</w:t>
      </w:r>
    </w:p>
    <w:p w:rsidR="00CE6334" w:rsidRDefault="00E824E6">
      <w:pPr>
        <w:spacing w:after="200" w:line="276" w:lineRule="auto"/>
        <w:rPr>
          <w:rFonts w:ascii="Open Sans Light" w:hAnsi="Open Sans Light"/>
          <w:highlight w:val="magenta"/>
        </w:rPr>
      </w:pPr>
      <w:r>
        <w:rPr>
          <w:rFonts w:ascii="Open Sans Light" w:hAnsi="Open Sans Light"/>
          <w:noProof/>
          <w:lang w:eastAsia="en-AU"/>
        </w:rPr>
        <w:drawing>
          <wp:inline distT="0" distB="0" distL="0" distR="0" wp14:anchorId="7C959091" wp14:editId="6D8F6F7E">
            <wp:extent cx="6365443" cy="900269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3 Demographics infographics1024_1.jpg"/>
                    <pic:cNvPicPr/>
                  </pic:nvPicPr>
                  <pic:blipFill>
                    <a:blip r:embed="rId21">
                      <a:extLst>
                        <a:ext uri="{28A0092B-C50C-407E-A947-70E740481C1C}">
                          <a14:useLocalDpi xmlns:a14="http://schemas.microsoft.com/office/drawing/2010/main" val="0"/>
                        </a:ext>
                      </a:extLst>
                    </a:blip>
                    <a:stretch>
                      <a:fillRect/>
                    </a:stretch>
                  </pic:blipFill>
                  <pic:spPr>
                    <a:xfrm>
                      <a:off x="0" y="0"/>
                      <a:ext cx="6404103" cy="9057371"/>
                    </a:xfrm>
                    <a:prstGeom prst="rect">
                      <a:avLst/>
                    </a:prstGeom>
                  </pic:spPr>
                </pic:pic>
              </a:graphicData>
            </a:graphic>
          </wp:inline>
        </w:drawing>
      </w:r>
    </w:p>
    <w:p w:rsidR="00FF6A05" w:rsidRDefault="795679C8" w:rsidP="00E66139">
      <w:pPr>
        <w:pStyle w:val="Heading2"/>
        <w:spacing w:before="360" w:after="120"/>
        <w:ind w:left="578" w:hanging="578"/>
      </w:pPr>
      <w:bookmarkStart w:id="10" w:name="_Toc112944161"/>
      <w:r>
        <w:t>Customer needs</w:t>
      </w:r>
      <w:bookmarkEnd w:id="10"/>
    </w:p>
    <w:p w:rsidR="00A27F29" w:rsidRPr="003C263B" w:rsidRDefault="28B3EA7C" w:rsidP="00E66139">
      <w:pPr>
        <w:pStyle w:val="BodyText"/>
        <w:spacing w:after="120" w:line="240" w:lineRule="auto"/>
      </w:pPr>
      <w:r>
        <w:t xml:space="preserve">Customer </w:t>
      </w:r>
      <w:r w:rsidR="00DF196A">
        <w:t xml:space="preserve">research </w:t>
      </w:r>
      <w:r>
        <w:t>indicates that there are opportunities</w:t>
      </w:r>
      <w:r w:rsidR="65898DFC">
        <w:t xml:space="preserve"> to realign </w:t>
      </w:r>
      <w:r w:rsidR="6B6E94E2">
        <w:t xml:space="preserve">service </w:t>
      </w:r>
      <w:r w:rsidR="65898DFC">
        <w:t>delivery channels</w:t>
      </w:r>
      <w:r w:rsidR="6F71D412">
        <w:t xml:space="preserve"> </w:t>
      </w:r>
      <w:r w:rsidR="07011BFB">
        <w:t xml:space="preserve">and </w:t>
      </w:r>
      <w:r w:rsidR="6FBCFBD7">
        <w:t xml:space="preserve">reallocate resources </w:t>
      </w:r>
      <w:r w:rsidR="6F71D412">
        <w:t>to better me</w:t>
      </w:r>
      <w:r w:rsidR="15877775">
        <w:t>e</w:t>
      </w:r>
      <w:r w:rsidR="6F71D412">
        <w:t>t customer</w:t>
      </w:r>
      <w:r w:rsidR="42DEC506">
        <w:t xml:space="preserve"> needs and</w:t>
      </w:r>
      <w:r w:rsidR="6F71D412">
        <w:t xml:space="preserve"> priorities</w:t>
      </w:r>
      <w:r w:rsidR="074D94EC">
        <w:t>.</w:t>
      </w:r>
    </w:p>
    <w:p w:rsidR="00A27F29" w:rsidRPr="003C263B" w:rsidRDefault="3722B0FC" w:rsidP="00E66139">
      <w:pPr>
        <w:pStyle w:val="BodyText"/>
        <w:spacing w:after="120" w:line="240" w:lineRule="auto"/>
      </w:pPr>
      <w:r w:rsidRPr="201DEA7D">
        <w:t>Customers are increasingly using e</w:t>
      </w:r>
      <w:r w:rsidR="31E04F36" w:rsidRPr="201DEA7D">
        <w:t>-</w:t>
      </w:r>
      <w:r w:rsidRPr="201DEA7D">
        <w:t>channels</w:t>
      </w:r>
      <w:r w:rsidR="00D05636" w:rsidRPr="201DEA7D">
        <w:t xml:space="preserve">. </w:t>
      </w:r>
      <w:r w:rsidRPr="201DEA7D">
        <w:t>Almost 50% of customers now access the website before calling Council.</w:t>
      </w:r>
    </w:p>
    <w:p w:rsidR="00A27F29" w:rsidRPr="003C263B" w:rsidRDefault="00DF196A" w:rsidP="00E66139">
      <w:pPr>
        <w:pStyle w:val="BodyText"/>
        <w:spacing w:after="120" w:line="240" w:lineRule="auto"/>
        <w:rPr>
          <w:rFonts w:ascii="Open Sans Light" w:eastAsia="Calibri" w:hAnsi="Open Sans Light"/>
          <w:sz w:val="20"/>
          <w:szCs w:val="20"/>
        </w:rPr>
      </w:pPr>
      <w:r>
        <w:t>More than</w:t>
      </w:r>
      <w:r w:rsidR="22482533">
        <w:t xml:space="preserve"> 70%</w:t>
      </w:r>
      <w:r w:rsidR="39D8E699">
        <w:t xml:space="preserve"> of </w:t>
      </w:r>
      <w:r w:rsidR="011665AA">
        <w:t>phone enquiries</w:t>
      </w:r>
      <w:r w:rsidR="39D8E699">
        <w:t xml:space="preserve"> to Council are for information or simple requests</w:t>
      </w:r>
      <w:r w:rsidR="00D05636">
        <w:t xml:space="preserve">. </w:t>
      </w:r>
      <w:r w:rsidR="39D8E699">
        <w:t>The</w:t>
      </w:r>
      <w:r w:rsidR="6EE2B084">
        <w:t xml:space="preserve"> majority of these can be transitioned to e</w:t>
      </w:r>
      <w:r w:rsidR="7EB77281">
        <w:t>-</w:t>
      </w:r>
      <w:r w:rsidR="6EE2B084">
        <w:t>channels, while always preserving the option of calling for those who prefer.</w:t>
      </w:r>
      <w:r w:rsidR="5D3CA99D">
        <w:t xml:space="preserve"> Surprisingly only 14% of customers prefer calling council to seek information.</w:t>
      </w:r>
    </w:p>
    <w:p w:rsidR="00A27F29" w:rsidRPr="003C263B" w:rsidRDefault="116559A4" w:rsidP="00E66139">
      <w:pPr>
        <w:pStyle w:val="BodyText"/>
        <w:spacing w:after="120" w:line="240" w:lineRule="auto"/>
      </w:pPr>
      <w:r w:rsidRPr="201DEA7D">
        <w:t xml:space="preserve">By </w:t>
      </w:r>
      <w:r w:rsidR="00DF196A">
        <w:t>i</w:t>
      </w:r>
      <w:r w:rsidR="5D3CA99D" w:rsidRPr="201DEA7D">
        <w:t>ncreas</w:t>
      </w:r>
      <w:r w:rsidR="44260476" w:rsidRPr="201DEA7D">
        <w:t>ing the</w:t>
      </w:r>
      <w:r w:rsidR="5D3CA99D" w:rsidRPr="201DEA7D">
        <w:t xml:space="preserve"> availability of </w:t>
      </w:r>
      <w:r w:rsidR="1DE9FF3E" w:rsidRPr="201DEA7D">
        <w:t>e-channels</w:t>
      </w:r>
      <w:r w:rsidR="5D3CA99D" w:rsidRPr="201DEA7D">
        <w:t xml:space="preserve"> </w:t>
      </w:r>
      <w:r w:rsidR="7CC3D7EE" w:rsidRPr="201DEA7D">
        <w:t>we c</w:t>
      </w:r>
      <w:r w:rsidR="5D3CA99D" w:rsidRPr="201DEA7D">
        <w:t xml:space="preserve">an provide customer benefits, particularly easy mobile access and </w:t>
      </w:r>
      <w:r w:rsidR="00DF196A">
        <w:t xml:space="preserve">the convenience of </w:t>
      </w:r>
      <w:r w:rsidR="5D3CA99D" w:rsidRPr="201DEA7D">
        <w:t xml:space="preserve">24/7 access to </w:t>
      </w:r>
      <w:r w:rsidR="00DF196A">
        <w:t>c</w:t>
      </w:r>
      <w:r w:rsidR="18312E08" w:rsidRPr="201DEA7D">
        <w:t>ouncil</w:t>
      </w:r>
      <w:r w:rsidR="76F330FC" w:rsidRPr="201DEA7D">
        <w:t xml:space="preserve"> services</w:t>
      </w:r>
      <w:r w:rsidR="00DF196A">
        <w:t>.</w:t>
      </w:r>
    </w:p>
    <w:p w:rsidR="00A27F29" w:rsidRPr="00ED6CC6" w:rsidRDefault="76F330FC" w:rsidP="00E66139">
      <w:pPr>
        <w:pStyle w:val="BodyText"/>
        <w:spacing w:after="120" w:line="240" w:lineRule="auto"/>
      </w:pPr>
      <w:r w:rsidRPr="00ED6CC6">
        <w:t xml:space="preserve">Increased use of </w:t>
      </w:r>
      <w:r w:rsidR="1DE9FF3E" w:rsidRPr="00ED6CC6">
        <w:t>e-channels</w:t>
      </w:r>
      <w:r w:rsidRPr="00ED6CC6">
        <w:t xml:space="preserve"> will enable us to free</w:t>
      </w:r>
      <w:r w:rsidR="7A39D63D" w:rsidRPr="00ED6CC6">
        <w:t xml:space="preserve"> </w:t>
      </w:r>
      <w:r w:rsidR="1C6500C8" w:rsidRPr="00ED6CC6">
        <w:t xml:space="preserve">up staff from dealing with simple requests </w:t>
      </w:r>
      <w:r w:rsidR="05811F45" w:rsidRPr="00ED6CC6">
        <w:t>and</w:t>
      </w:r>
      <w:r w:rsidR="1C6500C8" w:rsidRPr="00ED6CC6">
        <w:t xml:space="preserve"> </w:t>
      </w:r>
      <w:r w:rsidR="77BE15FF" w:rsidRPr="00ED6CC6">
        <w:t>spend</w:t>
      </w:r>
      <w:r w:rsidR="1C6500C8" w:rsidRPr="00ED6CC6">
        <w:t xml:space="preserve"> more</w:t>
      </w:r>
      <w:r w:rsidR="3F573CC9" w:rsidRPr="00ED6CC6">
        <w:t xml:space="preserve"> time on</w:t>
      </w:r>
      <w:r w:rsidR="1C6500C8" w:rsidRPr="00ED6CC6">
        <w:t xml:space="preserve"> complex </w:t>
      </w:r>
      <w:r w:rsidR="00AE2D81" w:rsidRPr="00ED6CC6">
        <w:t>requests and</w:t>
      </w:r>
      <w:r w:rsidR="0365E222" w:rsidRPr="00ED6CC6">
        <w:t xml:space="preserve"> going the extra mile with customers to </w:t>
      </w:r>
      <w:r w:rsidR="00DF196A">
        <w:t xml:space="preserve">help </w:t>
      </w:r>
      <w:r w:rsidR="0365E222" w:rsidRPr="00ED6CC6">
        <w:t xml:space="preserve">identify and </w:t>
      </w:r>
      <w:r w:rsidR="00DF196A">
        <w:t>voice their</w:t>
      </w:r>
      <w:r w:rsidR="0365E222" w:rsidRPr="00ED6CC6">
        <w:t xml:space="preserve"> needs.</w:t>
      </w:r>
    </w:p>
    <w:p w:rsidR="007E1A0D" w:rsidRDefault="0365E222" w:rsidP="007E1A0D">
      <w:pPr>
        <w:pStyle w:val="BodyText"/>
        <w:spacing w:after="120" w:line="240" w:lineRule="auto"/>
      </w:pPr>
      <w:r w:rsidRPr="00ED6CC6">
        <w:t xml:space="preserve">Realignment of service delivery channels with customer preferences will </w:t>
      </w:r>
      <w:r w:rsidR="00D05636" w:rsidRPr="00ED6CC6">
        <w:t>provide</w:t>
      </w:r>
      <w:r w:rsidRPr="00ED6CC6">
        <w:t xml:space="preserve"> </w:t>
      </w:r>
      <w:r w:rsidR="00DF196A">
        <w:t xml:space="preserve">a </w:t>
      </w:r>
      <w:r w:rsidRPr="00ED6CC6">
        <w:t>more efficient and su</w:t>
      </w:r>
      <w:r w:rsidR="20B3E0B6" w:rsidRPr="00ED6CC6">
        <w:t>stainable customer service model.</w:t>
      </w:r>
      <w:r w:rsidR="007E1A0D" w:rsidRPr="007E1A0D">
        <w:t xml:space="preserve"> </w:t>
      </w:r>
    </w:p>
    <w:p w:rsidR="007E1A0D" w:rsidRPr="003C263B" w:rsidRDefault="007E1A0D" w:rsidP="007E1A0D">
      <w:pPr>
        <w:pStyle w:val="BodyText"/>
        <w:spacing w:after="120" w:line="240" w:lineRule="auto"/>
      </w:pPr>
      <w:r>
        <w:t xml:space="preserve">Customer feedback shows the attributes customers value the most are staff going the extra mile, being given the correct information and dealing with knowledgeable staff. </w:t>
      </w:r>
    </w:p>
    <w:p w:rsidR="007E1A0D" w:rsidRDefault="007E1A0D" w:rsidP="007E1A0D">
      <w:pPr>
        <w:pStyle w:val="BodyText"/>
        <w:spacing w:after="120" w:line="240" w:lineRule="auto"/>
        <w:jc w:val="left"/>
      </w:pPr>
      <w:r>
        <w:t>Customers told us they</w:t>
      </w:r>
      <w:r w:rsidRPr="201DEA7D">
        <w:t xml:space="preserve"> value knowledgeable and professional staff who listen to</w:t>
      </w:r>
      <w:r>
        <w:t>,</w:t>
      </w:r>
      <w:r w:rsidRPr="201DEA7D">
        <w:t xml:space="preserve"> and understand</w:t>
      </w:r>
      <w:r>
        <w:t>,</w:t>
      </w:r>
      <w:r w:rsidRPr="201DEA7D">
        <w:t xml:space="preserve"> customer needs and take accountability for resolving customer requests.</w:t>
      </w:r>
    </w:p>
    <w:p w:rsidR="00A27F29" w:rsidRPr="00ED6CC6" w:rsidRDefault="00A27F29" w:rsidP="00E66139">
      <w:pPr>
        <w:pStyle w:val="BodyText"/>
        <w:spacing w:after="120" w:line="240" w:lineRule="auto"/>
      </w:pPr>
    </w:p>
    <w:p w:rsidR="00F67B77" w:rsidRDefault="007B6820" w:rsidP="003E12D3">
      <w:pPr>
        <w:pStyle w:val="BodyText"/>
      </w:pPr>
      <w:r>
        <w:rPr>
          <w:noProof/>
          <w:lang w:eastAsia="en-AU"/>
        </w:rPr>
        <w:drawing>
          <wp:inline distT="0" distB="0" distL="0" distR="0" wp14:anchorId="4C3E803C" wp14:editId="2F6C6AE0">
            <wp:extent cx="5354595" cy="35695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3 Customer Experience Strategy infographics.jpg"/>
                    <pic:cNvPicPr/>
                  </pic:nvPicPr>
                  <pic:blipFill>
                    <a:blip r:embed="rId22">
                      <a:extLst>
                        <a:ext uri="{28A0092B-C50C-407E-A947-70E740481C1C}">
                          <a14:useLocalDpi xmlns:a14="http://schemas.microsoft.com/office/drawing/2010/main" val="0"/>
                        </a:ext>
                      </a:extLst>
                    </a:blip>
                    <a:stretch>
                      <a:fillRect/>
                    </a:stretch>
                  </pic:blipFill>
                  <pic:spPr>
                    <a:xfrm>
                      <a:off x="0" y="0"/>
                      <a:ext cx="5432058" cy="3621191"/>
                    </a:xfrm>
                    <a:prstGeom prst="rect">
                      <a:avLst/>
                    </a:prstGeom>
                  </pic:spPr>
                </pic:pic>
              </a:graphicData>
            </a:graphic>
          </wp:inline>
        </w:drawing>
      </w:r>
    </w:p>
    <w:p w:rsidR="00A179B7" w:rsidRPr="00A179B7" w:rsidRDefault="00A179B7" w:rsidP="00746DC7">
      <w:pPr>
        <w:pStyle w:val="BodyText"/>
        <w:spacing w:after="120" w:line="240" w:lineRule="auto"/>
        <w:rPr>
          <w:sz w:val="18"/>
        </w:rPr>
      </w:pPr>
      <w:r w:rsidRPr="00A179B7">
        <w:rPr>
          <w:rFonts w:ascii="Calibri" w:hAnsi="Calibri" w:cs="Calibri"/>
          <w:i/>
          <w:iCs/>
          <w:color w:val="000000"/>
          <w:sz w:val="18"/>
          <w:shd w:val="clear" w:color="auto" w:fill="FFFFFF"/>
        </w:rPr>
        <w:t>Source – CSBA Voice of the Customer Survey, 2022</w:t>
      </w:r>
    </w:p>
    <w:p w:rsidR="007E1A0D" w:rsidRDefault="007E1A0D" w:rsidP="00746DC7">
      <w:pPr>
        <w:pStyle w:val="BodyText"/>
        <w:spacing w:after="120" w:line="240" w:lineRule="auto"/>
        <w:jc w:val="left"/>
        <w:rPr>
          <w:i/>
          <w:iCs/>
        </w:rPr>
      </w:pPr>
    </w:p>
    <w:p w:rsidR="00B07A11" w:rsidRDefault="00B07A11" w:rsidP="00746DC7">
      <w:pPr>
        <w:pStyle w:val="BodyText"/>
        <w:spacing w:after="120" w:line="240" w:lineRule="auto"/>
        <w:jc w:val="left"/>
        <w:rPr>
          <w:i/>
          <w:iCs/>
        </w:rPr>
      </w:pPr>
      <w:r>
        <w:rPr>
          <w:i/>
          <w:iCs/>
          <w:noProof/>
          <w:lang w:eastAsia="en-AU"/>
        </w:rPr>
        <mc:AlternateContent>
          <mc:Choice Requires="wps">
            <w:drawing>
              <wp:anchor distT="0" distB="0" distL="114300" distR="114300" simplePos="0" relativeHeight="251663360" behindDoc="0" locked="0" layoutInCell="1" allowOverlap="1" wp14:anchorId="353DC728" wp14:editId="26DFDD04">
                <wp:simplePos x="0" y="0"/>
                <wp:positionH relativeFrom="column">
                  <wp:posOffset>-259715</wp:posOffset>
                </wp:positionH>
                <wp:positionV relativeFrom="paragraph">
                  <wp:posOffset>-372745</wp:posOffset>
                </wp:positionV>
                <wp:extent cx="6892290" cy="2514600"/>
                <wp:effectExtent l="0" t="0" r="22860" b="342900"/>
                <wp:wrapNone/>
                <wp:docPr id="1207902809" name="Rounded Rectangular Callout 1207902809"/>
                <wp:cNvGraphicFramePr/>
                <a:graphic xmlns:a="http://schemas.openxmlformats.org/drawingml/2006/main">
                  <a:graphicData uri="http://schemas.microsoft.com/office/word/2010/wordprocessingShape">
                    <wps:wsp>
                      <wps:cNvSpPr/>
                      <wps:spPr>
                        <a:xfrm>
                          <a:off x="0" y="0"/>
                          <a:ext cx="6892290" cy="25146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F7E6D" w:rsidRPr="00B07A11" w:rsidRDefault="001F7E6D" w:rsidP="00B07A11">
                            <w:pPr>
                              <w:pStyle w:val="BodyText"/>
                              <w:spacing w:after="120" w:line="240" w:lineRule="auto"/>
                              <w:jc w:val="left"/>
                              <w:rPr>
                                <w:i/>
                                <w:iCs/>
                              </w:rPr>
                            </w:pPr>
                            <w:r w:rsidRPr="00B07A11">
                              <w:rPr>
                                <w:i/>
                                <w:iCs/>
                              </w:rPr>
                              <w:t>‘Because it was easy, they got onto me straight away. No need to call back.’</w:t>
                            </w:r>
                          </w:p>
                          <w:p w:rsidR="001F7E6D" w:rsidRPr="00B07A11" w:rsidRDefault="001F7E6D" w:rsidP="00B07A11">
                            <w:pPr>
                              <w:pStyle w:val="BodyText"/>
                              <w:spacing w:after="120" w:line="240" w:lineRule="auto"/>
                              <w:jc w:val="left"/>
                              <w:rPr>
                                <w:i/>
                                <w:iCs/>
                              </w:rPr>
                            </w:pPr>
                            <w:r w:rsidRPr="00B07A11">
                              <w:rPr>
                                <w:i/>
                                <w:iCs/>
                              </w:rPr>
                              <w:t>‘It was just prompt. Both people I dealt with were very professional. She was very friendly, and helpful. She didn't know the answer but she got someone to call me back from the right department.’</w:t>
                            </w:r>
                          </w:p>
                          <w:p w:rsidR="001F7E6D" w:rsidRPr="00B07A11" w:rsidRDefault="001F7E6D" w:rsidP="00B07A11">
                            <w:pPr>
                              <w:pStyle w:val="BodyText"/>
                              <w:spacing w:after="120" w:line="240" w:lineRule="auto"/>
                              <w:jc w:val="left"/>
                              <w:rPr>
                                <w:i/>
                                <w:iCs/>
                              </w:rPr>
                            </w:pPr>
                            <w:r w:rsidRPr="00B07A11">
                              <w:rPr>
                                <w:i/>
                                <w:iCs/>
                              </w:rPr>
                              <w:t>‘We didn't have to follow up anything. It was straightforward.’</w:t>
                            </w:r>
                          </w:p>
                          <w:p w:rsidR="001F7E6D" w:rsidRPr="00B07A11" w:rsidRDefault="001F7E6D" w:rsidP="00B07A11">
                            <w:pPr>
                              <w:pStyle w:val="BodyText"/>
                              <w:spacing w:after="120" w:line="240" w:lineRule="auto"/>
                              <w:jc w:val="left"/>
                              <w:rPr>
                                <w:i/>
                                <w:iCs/>
                              </w:rPr>
                            </w:pPr>
                            <w:r w:rsidRPr="00B07A11">
                              <w:rPr>
                                <w:i/>
                                <w:iCs/>
                              </w:rPr>
                              <w:t>‘I was given clear information, and I didn't really have to ask further questions.’</w:t>
                            </w:r>
                          </w:p>
                          <w:p w:rsidR="001F7E6D" w:rsidRPr="00574F10" w:rsidRDefault="001F7E6D" w:rsidP="00B07A11">
                            <w:pPr>
                              <w:pStyle w:val="BodyText"/>
                              <w:spacing w:after="120" w:line="240" w:lineRule="auto"/>
                              <w:jc w:val="left"/>
                              <w:rPr>
                                <w:i/>
                                <w:iCs/>
                              </w:rPr>
                            </w:pPr>
                            <w:r w:rsidRPr="00B07A11">
                              <w:rPr>
                                <w:i/>
                                <w:iCs/>
                              </w:rPr>
                              <w:t>‘The consultant was excellent. They were able to listen to where the query needed to go, they let me know what was happening. They were very personable and fantastic communication.’</w:t>
                            </w:r>
                          </w:p>
                          <w:p w:rsidR="001F7E6D" w:rsidRDefault="001F7E6D" w:rsidP="00B07A11">
                            <w:pPr>
                              <w:pStyle w:val="BodyText"/>
                              <w:spacing w:after="120" w:line="240" w:lineRule="auto"/>
                              <w:rPr>
                                <w:rFonts w:ascii="Calibri" w:hAnsi="Calibri" w:cs="Calibri"/>
                                <w:i/>
                                <w:iCs/>
                                <w:color w:val="000000"/>
                                <w:sz w:val="18"/>
                                <w:shd w:val="clear" w:color="auto" w:fill="FFFFFF"/>
                              </w:rPr>
                            </w:pPr>
                          </w:p>
                          <w:p w:rsidR="001F7E6D" w:rsidRPr="00A179B7" w:rsidRDefault="001F7E6D" w:rsidP="00B07A11">
                            <w:pPr>
                              <w:pStyle w:val="BodyText"/>
                              <w:spacing w:after="120" w:line="240" w:lineRule="auto"/>
                              <w:rPr>
                                <w:sz w:val="18"/>
                              </w:rPr>
                            </w:pPr>
                            <w:r w:rsidRPr="00A179B7">
                              <w:rPr>
                                <w:rFonts w:ascii="Calibri" w:hAnsi="Calibri" w:cs="Calibri"/>
                                <w:i/>
                                <w:iCs/>
                                <w:color w:val="000000"/>
                                <w:sz w:val="18"/>
                                <w:shd w:val="clear" w:color="auto" w:fill="FFFFFF"/>
                              </w:rPr>
                              <w:t>Source – CSBA Voice of the Customer Survey, 2022</w:t>
                            </w:r>
                          </w:p>
                          <w:p w:rsidR="001F7E6D" w:rsidRDefault="001F7E6D" w:rsidP="00B07A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DC7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07902809" o:spid="_x0000_s1026" type="#_x0000_t62" style="position:absolute;margin-left:-20.45pt;margin-top:-29.35pt;width:542.7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" adj="6300,24300" fillcolor="#4f81bd [3204]" strokecolor="#243f60 [1604]" strokeweight="2pt">
                <v:textbox>
                  <w:txbxContent>
                    <w:p w:rsidR="001F7E6D" w:rsidRPr="00B07A11" w:rsidRDefault="001F7E6D" w:rsidP="00B07A11">
                      <w:pPr>
                        <w:pStyle w:val="BodyText"/>
                        <w:spacing w:after="120" w:line="240" w:lineRule="auto"/>
                        <w:jc w:val="left"/>
                        <w:rPr>
                          <w:i/>
                          <w:iCs/>
                        </w:rPr>
                      </w:pPr>
                      <w:r w:rsidRPr="00B07A11">
                        <w:rPr>
                          <w:i/>
                          <w:iCs/>
                        </w:rPr>
                        <w:t>‘Because it was easy, they got onto me straight away. No need to call back.’</w:t>
                      </w:r>
                    </w:p>
                    <w:p w:rsidR="001F7E6D" w:rsidRPr="00B07A11" w:rsidRDefault="001F7E6D" w:rsidP="00B07A11">
                      <w:pPr>
                        <w:pStyle w:val="BodyText"/>
                        <w:spacing w:after="120" w:line="240" w:lineRule="auto"/>
                        <w:jc w:val="left"/>
                        <w:rPr>
                          <w:i/>
                          <w:iCs/>
                        </w:rPr>
                      </w:pPr>
                      <w:r w:rsidRPr="00B07A11">
                        <w:rPr>
                          <w:i/>
                          <w:iCs/>
                        </w:rPr>
                        <w:t>‘It was just prompt. Both people I dealt with were very professional. She was very friendly, and helpful. She didn't know the answer but she got someone to call me back from the right department.’</w:t>
                      </w:r>
                    </w:p>
                    <w:p w:rsidR="001F7E6D" w:rsidRPr="00B07A11" w:rsidRDefault="001F7E6D" w:rsidP="00B07A11">
                      <w:pPr>
                        <w:pStyle w:val="BodyText"/>
                        <w:spacing w:after="120" w:line="240" w:lineRule="auto"/>
                        <w:jc w:val="left"/>
                        <w:rPr>
                          <w:i/>
                          <w:iCs/>
                        </w:rPr>
                      </w:pPr>
                      <w:r w:rsidRPr="00B07A11">
                        <w:rPr>
                          <w:i/>
                          <w:iCs/>
                        </w:rPr>
                        <w:t>‘We didn't have to follow up anything. It was straightforward.’</w:t>
                      </w:r>
                    </w:p>
                    <w:p w:rsidR="001F7E6D" w:rsidRPr="00B07A11" w:rsidRDefault="001F7E6D" w:rsidP="00B07A11">
                      <w:pPr>
                        <w:pStyle w:val="BodyText"/>
                        <w:spacing w:after="120" w:line="240" w:lineRule="auto"/>
                        <w:jc w:val="left"/>
                        <w:rPr>
                          <w:i/>
                          <w:iCs/>
                        </w:rPr>
                      </w:pPr>
                      <w:r w:rsidRPr="00B07A11">
                        <w:rPr>
                          <w:i/>
                          <w:iCs/>
                        </w:rPr>
                        <w:t>‘I was given clear information, and I didn't really have to ask further questions.’</w:t>
                      </w:r>
                    </w:p>
                    <w:p w:rsidR="001F7E6D" w:rsidRPr="00574F10" w:rsidRDefault="001F7E6D" w:rsidP="00B07A11">
                      <w:pPr>
                        <w:pStyle w:val="BodyText"/>
                        <w:spacing w:after="120" w:line="240" w:lineRule="auto"/>
                        <w:jc w:val="left"/>
                        <w:rPr>
                          <w:i/>
                          <w:iCs/>
                        </w:rPr>
                      </w:pPr>
                      <w:r w:rsidRPr="00B07A11">
                        <w:rPr>
                          <w:i/>
                          <w:iCs/>
                        </w:rPr>
                        <w:t>‘The consultant was excellent. They were able to listen to where the query needed to go, they let me know what was happening. They were very personable and fantastic communication.’</w:t>
                      </w:r>
                    </w:p>
                    <w:p w:rsidR="001F7E6D" w:rsidRDefault="001F7E6D" w:rsidP="00B07A11">
                      <w:pPr>
                        <w:pStyle w:val="BodyText"/>
                        <w:spacing w:after="120" w:line="240" w:lineRule="auto"/>
                        <w:rPr>
                          <w:rFonts w:ascii="Calibri" w:hAnsi="Calibri" w:cs="Calibri"/>
                          <w:i/>
                          <w:iCs/>
                          <w:color w:val="000000"/>
                          <w:sz w:val="18"/>
                          <w:shd w:val="clear" w:color="auto" w:fill="FFFFFF"/>
                        </w:rPr>
                      </w:pPr>
                    </w:p>
                    <w:p w:rsidR="001F7E6D" w:rsidRPr="00A179B7" w:rsidRDefault="001F7E6D" w:rsidP="00B07A11">
                      <w:pPr>
                        <w:pStyle w:val="BodyText"/>
                        <w:spacing w:after="120" w:line="240" w:lineRule="auto"/>
                        <w:rPr>
                          <w:sz w:val="18"/>
                        </w:rPr>
                      </w:pPr>
                      <w:r w:rsidRPr="00A179B7">
                        <w:rPr>
                          <w:rFonts w:ascii="Calibri" w:hAnsi="Calibri" w:cs="Calibri"/>
                          <w:i/>
                          <w:iCs/>
                          <w:color w:val="000000"/>
                          <w:sz w:val="18"/>
                          <w:shd w:val="clear" w:color="auto" w:fill="FFFFFF"/>
                        </w:rPr>
                        <w:t>Source – CSBA Voice of the Customer Survey, 2022</w:t>
                      </w:r>
                    </w:p>
                    <w:p w:rsidR="001F7E6D" w:rsidRDefault="001F7E6D" w:rsidP="00B07A11">
                      <w:pPr>
                        <w:jc w:val="center"/>
                      </w:pPr>
                    </w:p>
                  </w:txbxContent>
                </v:textbox>
              </v:shape>
            </w:pict>
          </mc:Fallback>
        </mc:AlternateContent>
      </w:r>
    </w:p>
    <w:p w:rsidR="00B07A11" w:rsidRDefault="00B07A11" w:rsidP="00746DC7">
      <w:pPr>
        <w:pStyle w:val="BodyText"/>
        <w:spacing w:after="120" w:line="240" w:lineRule="auto"/>
        <w:jc w:val="left"/>
        <w:rPr>
          <w:i/>
          <w:iCs/>
        </w:rPr>
      </w:pPr>
    </w:p>
    <w:p w:rsidR="00B07A11" w:rsidRDefault="00B07A11" w:rsidP="00746DC7">
      <w:pPr>
        <w:pStyle w:val="BodyText"/>
        <w:spacing w:after="120" w:line="240" w:lineRule="auto"/>
        <w:jc w:val="left"/>
        <w:rPr>
          <w:i/>
          <w:iCs/>
        </w:rPr>
      </w:pPr>
    </w:p>
    <w:p w:rsidR="00B07A11" w:rsidRDefault="00B07A11" w:rsidP="00746DC7">
      <w:pPr>
        <w:pStyle w:val="BodyText"/>
        <w:spacing w:after="120" w:line="240" w:lineRule="auto"/>
        <w:jc w:val="left"/>
        <w:rPr>
          <w:i/>
          <w:iCs/>
        </w:rPr>
      </w:pPr>
    </w:p>
    <w:p w:rsidR="00B07A11" w:rsidRDefault="00B07A11" w:rsidP="00746DC7">
      <w:pPr>
        <w:pStyle w:val="BodyText"/>
        <w:spacing w:after="120" w:line="240" w:lineRule="auto"/>
        <w:jc w:val="left"/>
        <w:rPr>
          <w:i/>
          <w:iCs/>
        </w:rPr>
      </w:pPr>
    </w:p>
    <w:p w:rsidR="00B07A11" w:rsidRDefault="00B07A11" w:rsidP="00746DC7">
      <w:pPr>
        <w:pStyle w:val="BodyText"/>
        <w:spacing w:after="120" w:line="240" w:lineRule="auto"/>
        <w:jc w:val="left"/>
        <w:rPr>
          <w:i/>
          <w:iCs/>
        </w:rPr>
      </w:pPr>
    </w:p>
    <w:p w:rsidR="00B07A11" w:rsidRDefault="00B07A11" w:rsidP="00746DC7">
      <w:pPr>
        <w:pStyle w:val="BodyText"/>
        <w:spacing w:after="120" w:line="240" w:lineRule="auto"/>
        <w:jc w:val="left"/>
        <w:rPr>
          <w:i/>
          <w:iCs/>
        </w:rPr>
      </w:pPr>
    </w:p>
    <w:p w:rsidR="00B07A11" w:rsidRDefault="00B07A11" w:rsidP="00746DC7">
      <w:pPr>
        <w:pStyle w:val="BodyText"/>
        <w:spacing w:after="120" w:line="240" w:lineRule="auto"/>
        <w:jc w:val="left"/>
        <w:rPr>
          <w:i/>
          <w:iCs/>
        </w:rPr>
      </w:pPr>
    </w:p>
    <w:p w:rsidR="00B07A11" w:rsidRDefault="00B07A11" w:rsidP="00746DC7">
      <w:pPr>
        <w:pStyle w:val="BodyText"/>
        <w:spacing w:after="120" w:line="240" w:lineRule="auto"/>
        <w:jc w:val="left"/>
        <w:rPr>
          <w:i/>
          <w:iCs/>
        </w:rPr>
      </w:pPr>
    </w:p>
    <w:p w:rsidR="00B07A11" w:rsidRDefault="00B07A11" w:rsidP="00746DC7">
      <w:pPr>
        <w:pStyle w:val="BodyText"/>
        <w:spacing w:after="120" w:line="240" w:lineRule="auto"/>
        <w:jc w:val="left"/>
        <w:rPr>
          <w:i/>
          <w:iCs/>
        </w:rPr>
      </w:pPr>
    </w:p>
    <w:p w:rsidR="00D14356" w:rsidRDefault="346CD849" w:rsidP="00746DC7">
      <w:pPr>
        <w:pStyle w:val="Heading2"/>
        <w:spacing w:before="360" w:after="120"/>
        <w:ind w:left="578" w:hanging="578"/>
      </w:pPr>
      <w:bookmarkStart w:id="11" w:name="_Toc112944162"/>
      <w:r>
        <w:t xml:space="preserve">Customer </w:t>
      </w:r>
      <w:r w:rsidR="7BDAB915">
        <w:t>segment</w:t>
      </w:r>
      <w:r>
        <w:t>s</w:t>
      </w:r>
      <w:bookmarkEnd w:id="11"/>
    </w:p>
    <w:p w:rsidR="1A25E146" w:rsidRDefault="00DF196A" w:rsidP="00746DC7">
      <w:pPr>
        <w:pStyle w:val="BodyText"/>
        <w:spacing w:after="120" w:line="240" w:lineRule="auto"/>
        <w:rPr>
          <w:rFonts w:eastAsia="Calibri"/>
        </w:rPr>
      </w:pPr>
      <w:r>
        <w:t>In order to</w:t>
      </w:r>
      <w:r w:rsidR="79667D32">
        <w:t xml:space="preserve"> provid</w:t>
      </w:r>
      <w:r>
        <w:t>e a more</w:t>
      </w:r>
      <w:r w:rsidR="79667D32">
        <w:t xml:space="preserve"> personalised service</w:t>
      </w:r>
      <w:r>
        <w:t xml:space="preserve"> and understanding of customer needs</w:t>
      </w:r>
      <w:r w:rsidR="635168CA">
        <w:t>,</w:t>
      </w:r>
      <w:r w:rsidR="79667D32">
        <w:t xml:space="preserve"> we </w:t>
      </w:r>
      <w:r w:rsidR="007D1E06">
        <w:t>have identified six key customer segments for Knox</w:t>
      </w:r>
      <w:r w:rsidR="2EE7DA21">
        <w:t>.</w:t>
      </w:r>
    </w:p>
    <w:p w:rsidR="1A25E146" w:rsidRDefault="576828DC" w:rsidP="00746DC7">
      <w:pPr>
        <w:pStyle w:val="BodyText"/>
        <w:spacing w:after="120" w:line="240" w:lineRule="auto"/>
      </w:pPr>
      <w:r w:rsidRPr="201DEA7D">
        <w:t>Over time we will capture personal preferences and special needs for all our customer</w:t>
      </w:r>
      <w:r w:rsidR="007D1E06">
        <w:t>s</w:t>
      </w:r>
      <w:r w:rsidRPr="201DEA7D">
        <w:t xml:space="preserve">. </w:t>
      </w:r>
      <w:r w:rsidR="639ACFBC" w:rsidRPr="201DEA7D">
        <w:t>We will</w:t>
      </w:r>
      <w:r w:rsidR="191D5560" w:rsidRPr="201DEA7D">
        <w:t xml:space="preserve"> start refining our services based on customer segments and personas repres</w:t>
      </w:r>
      <w:r w:rsidR="41FBE45A" w:rsidRPr="201DEA7D">
        <w:t>en</w:t>
      </w:r>
      <w:r w:rsidR="191D5560" w:rsidRPr="201DEA7D">
        <w:t>ting those segments</w:t>
      </w:r>
      <w:r w:rsidR="00D05636" w:rsidRPr="201DEA7D">
        <w:t xml:space="preserve">. </w:t>
      </w:r>
    </w:p>
    <w:p w:rsidR="1A25E146" w:rsidRDefault="12E0DF69" w:rsidP="00746DC7">
      <w:pPr>
        <w:pStyle w:val="BodyText"/>
        <w:spacing w:after="120" w:line="240" w:lineRule="auto"/>
      </w:pPr>
      <w:r w:rsidRPr="201DEA7D">
        <w:t>A</w:t>
      </w:r>
      <w:r w:rsidR="38088FC1" w:rsidRPr="201DEA7D">
        <w:t xml:space="preserve">s our </w:t>
      </w:r>
      <w:r w:rsidR="00B83333">
        <w:t>c</w:t>
      </w:r>
      <w:r w:rsidR="38088FC1" w:rsidRPr="201DEA7D">
        <w:t xml:space="preserve">ustomer </w:t>
      </w:r>
      <w:r w:rsidR="00B83333">
        <w:t>r</w:t>
      </w:r>
      <w:r w:rsidR="38088FC1" w:rsidRPr="201DEA7D">
        <w:t xml:space="preserve">elationship </w:t>
      </w:r>
      <w:r w:rsidR="00B83333">
        <w:t>m</w:t>
      </w:r>
      <w:r w:rsidR="38088FC1" w:rsidRPr="201DEA7D">
        <w:t>anagement capabilities improve</w:t>
      </w:r>
      <w:r w:rsidR="79D21EC8" w:rsidRPr="201DEA7D">
        <w:t>,</w:t>
      </w:r>
      <w:r w:rsidR="38088FC1" w:rsidRPr="201DEA7D">
        <w:t xml:space="preserve"> we will be able to track individual customer journeys, anticipate </w:t>
      </w:r>
      <w:r w:rsidR="1F6A7074" w:rsidRPr="201DEA7D">
        <w:t xml:space="preserve">customer </w:t>
      </w:r>
      <w:r w:rsidR="38088FC1" w:rsidRPr="201DEA7D">
        <w:t xml:space="preserve">needs and help customers </w:t>
      </w:r>
      <w:r w:rsidR="007D1E06">
        <w:t xml:space="preserve">more </w:t>
      </w:r>
      <w:r w:rsidR="38088FC1" w:rsidRPr="201DEA7D">
        <w:t>proactively.</w:t>
      </w:r>
    </w:p>
    <w:p w:rsidR="1A25E146" w:rsidRDefault="38088FC1" w:rsidP="00746DC7">
      <w:pPr>
        <w:pStyle w:val="BodyText"/>
        <w:spacing w:after="120" w:line="240" w:lineRule="auto"/>
      </w:pPr>
      <w:r w:rsidRPr="201DEA7D">
        <w:t>Customer segmentation will help us to:</w:t>
      </w:r>
    </w:p>
    <w:p w:rsidR="1A25E146" w:rsidRPr="00E229EF" w:rsidRDefault="1A25E146" w:rsidP="00E229EF">
      <w:pPr>
        <w:pStyle w:val="BodyText"/>
        <w:numPr>
          <w:ilvl w:val="0"/>
          <w:numId w:val="4"/>
        </w:numPr>
        <w:spacing w:after="120" w:line="240" w:lineRule="auto"/>
      </w:pPr>
      <w:r w:rsidRPr="201DEA7D">
        <w:t>Improv</w:t>
      </w:r>
      <w:r w:rsidR="2558FEB7" w:rsidRPr="201DEA7D">
        <w:t>e</w:t>
      </w:r>
      <w:r w:rsidRPr="201DEA7D">
        <w:t xml:space="preserve"> service desi</w:t>
      </w:r>
      <w:r w:rsidR="0B8C6737" w:rsidRPr="201DEA7D">
        <w:t>gn</w:t>
      </w:r>
      <w:r w:rsidR="338E6CD0" w:rsidRPr="201DEA7D">
        <w:t xml:space="preserve"> by</w:t>
      </w:r>
    </w:p>
    <w:p w:rsidR="1A25E146" w:rsidRDefault="1A25E146" w:rsidP="00E229EF">
      <w:pPr>
        <w:pStyle w:val="BodyText"/>
        <w:numPr>
          <w:ilvl w:val="0"/>
          <w:numId w:val="39"/>
        </w:numPr>
        <w:spacing w:after="120" w:line="240" w:lineRule="auto"/>
        <w:rPr>
          <w:rFonts w:eastAsiaTheme="minorEastAsia" w:cstheme="minorBidi"/>
        </w:rPr>
      </w:pPr>
      <w:r w:rsidRPr="201DEA7D">
        <w:t xml:space="preserve">Tailoring services to customer needs </w:t>
      </w:r>
    </w:p>
    <w:p w:rsidR="1A25E146" w:rsidRDefault="1A25E146" w:rsidP="00E229EF">
      <w:pPr>
        <w:pStyle w:val="BodyText"/>
        <w:numPr>
          <w:ilvl w:val="0"/>
          <w:numId w:val="39"/>
        </w:numPr>
        <w:spacing w:after="120" w:line="240" w:lineRule="auto"/>
        <w:rPr>
          <w:rFonts w:eastAsiaTheme="minorEastAsia" w:cstheme="minorBidi"/>
        </w:rPr>
      </w:pPr>
      <w:r w:rsidRPr="201DEA7D">
        <w:t>Enabling flexibility to deal with individual requirements</w:t>
      </w:r>
    </w:p>
    <w:p w:rsidR="1A25E146" w:rsidRPr="00E229EF" w:rsidRDefault="1A25E146" w:rsidP="00E229EF">
      <w:pPr>
        <w:pStyle w:val="BodyText"/>
        <w:numPr>
          <w:ilvl w:val="0"/>
          <w:numId w:val="4"/>
        </w:numPr>
        <w:spacing w:after="120" w:line="240" w:lineRule="auto"/>
      </w:pPr>
      <w:r w:rsidRPr="201DEA7D">
        <w:t>Improv</w:t>
      </w:r>
      <w:r w:rsidR="46068C1E" w:rsidRPr="201DEA7D">
        <w:t>e</w:t>
      </w:r>
      <w:r w:rsidRPr="201DEA7D">
        <w:t xml:space="preserve"> service delivery</w:t>
      </w:r>
      <w:r w:rsidR="374F3DD1" w:rsidRPr="201DEA7D">
        <w:t xml:space="preserve"> by</w:t>
      </w:r>
    </w:p>
    <w:p w:rsidR="1A25E146" w:rsidRDefault="1A25E146" w:rsidP="00E229EF">
      <w:pPr>
        <w:pStyle w:val="BodyText"/>
        <w:numPr>
          <w:ilvl w:val="0"/>
          <w:numId w:val="40"/>
        </w:numPr>
        <w:spacing w:after="120" w:line="240" w:lineRule="auto"/>
        <w:rPr>
          <w:rFonts w:eastAsiaTheme="minorEastAsia" w:cstheme="minorBidi"/>
        </w:rPr>
      </w:pPr>
      <w:r w:rsidRPr="201DEA7D">
        <w:t>Providing a better understanding of customer priorities</w:t>
      </w:r>
    </w:p>
    <w:p w:rsidR="1A25E146" w:rsidRDefault="1A25E146" w:rsidP="00E229EF">
      <w:pPr>
        <w:pStyle w:val="BodyText"/>
        <w:numPr>
          <w:ilvl w:val="0"/>
          <w:numId w:val="40"/>
        </w:numPr>
        <w:spacing w:after="120" w:line="240" w:lineRule="auto"/>
        <w:rPr>
          <w:rFonts w:eastAsiaTheme="minorEastAsia" w:cstheme="minorBidi"/>
        </w:rPr>
      </w:pPr>
      <w:r w:rsidRPr="201DEA7D">
        <w:t>Communicating with customers according to their preferences</w:t>
      </w:r>
    </w:p>
    <w:p w:rsidR="1A25E146" w:rsidRPr="00E229EF" w:rsidRDefault="1C122CD6" w:rsidP="00E229EF">
      <w:pPr>
        <w:pStyle w:val="BodyText"/>
        <w:numPr>
          <w:ilvl w:val="0"/>
          <w:numId w:val="4"/>
        </w:numPr>
        <w:spacing w:after="120" w:line="240" w:lineRule="auto"/>
      </w:pPr>
      <w:r w:rsidRPr="201DEA7D">
        <w:t>S</w:t>
      </w:r>
      <w:r w:rsidR="1A25E146" w:rsidRPr="201DEA7D">
        <w:t>upport a customer centric culture</w:t>
      </w:r>
      <w:r w:rsidR="2D27D66C" w:rsidRPr="201DEA7D">
        <w:t xml:space="preserve"> by</w:t>
      </w:r>
    </w:p>
    <w:p w:rsidR="1A25E146" w:rsidRDefault="1A25E146" w:rsidP="00E229EF">
      <w:pPr>
        <w:pStyle w:val="BodyText"/>
        <w:numPr>
          <w:ilvl w:val="0"/>
          <w:numId w:val="41"/>
        </w:numPr>
        <w:spacing w:after="120" w:line="240" w:lineRule="auto"/>
        <w:rPr>
          <w:rFonts w:eastAsiaTheme="minorEastAsia" w:cstheme="minorBidi"/>
        </w:rPr>
      </w:pPr>
      <w:r w:rsidRPr="201DEA7D">
        <w:t>Helping staff to ‘walk in the custome</w:t>
      </w:r>
      <w:r w:rsidR="0C5360D5" w:rsidRPr="201DEA7D">
        <w:t>r'</w:t>
      </w:r>
      <w:r w:rsidRPr="201DEA7D">
        <w:t>s shoes’</w:t>
      </w:r>
    </w:p>
    <w:p w:rsidR="201DEA7D" w:rsidRDefault="1A25E146" w:rsidP="00E229EF">
      <w:pPr>
        <w:pStyle w:val="BodyText"/>
        <w:numPr>
          <w:ilvl w:val="0"/>
          <w:numId w:val="41"/>
        </w:numPr>
        <w:spacing w:after="120" w:line="240" w:lineRule="auto"/>
        <w:rPr>
          <w:rFonts w:eastAsiaTheme="minorEastAsia" w:cstheme="minorBidi"/>
        </w:rPr>
      </w:pPr>
      <w:r w:rsidRPr="201DEA7D">
        <w:t xml:space="preserve">Encouraging staff to </w:t>
      </w:r>
      <w:r w:rsidR="007D1E06">
        <w:t>anticipate</w:t>
      </w:r>
      <w:r w:rsidR="007D1E06" w:rsidRPr="201DEA7D">
        <w:t xml:space="preserve"> </w:t>
      </w:r>
      <w:r w:rsidRPr="201DEA7D">
        <w:t>and respond to unspoken needs</w:t>
      </w:r>
    </w:p>
    <w:p w:rsidR="26ACF590" w:rsidRDefault="007D1E06" w:rsidP="00746DC7">
      <w:pPr>
        <w:pStyle w:val="BodyText"/>
        <w:spacing w:after="120" w:line="240" w:lineRule="auto"/>
      </w:pPr>
      <w:r>
        <w:t>The</w:t>
      </w:r>
      <w:r w:rsidR="2E220196" w:rsidRPr="201DEA7D">
        <w:t xml:space="preserve"> </w:t>
      </w:r>
      <w:r w:rsidR="00ED6CC6">
        <w:t>six</w:t>
      </w:r>
      <w:r w:rsidR="2E220196" w:rsidRPr="201DEA7D">
        <w:t xml:space="preserve"> customer segments </w:t>
      </w:r>
      <w:r w:rsidR="00F11B89">
        <w:t>w</w:t>
      </w:r>
      <w:r w:rsidR="00163C33">
        <w:t>ere developed</w:t>
      </w:r>
      <w:r w:rsidR="00F92A91">
        <w:t xml:space="preserve"> using a tool that collates</w:t>
      </w:r>
      <w:r w:rsidRPr="201DEA7D">
        <w:t xml:space="preserve"> </w:t>
      </w:r>
      <w:r w:rsidR="00F92A91">
        <w:t xml:space="preserve">more than a thousand </w:t>
      </w:r>
      <w:r w:rsidR="00B34096">
        <w:t>commercially available</w:t>
      </w:r>
      <w:r w:rsidRPr="201DEA7D">
        <w:t xml:space="preserve"> data </w:t>
      </w:r>
      <w:r w:rsidR="00F92A91">
        <w:t xml:space="preserve">sets from various sources. This provides a detailed and granular view of socio-demographic profiles </w:t>
      </w:r>
      <w:r w:rsidR="002A11C9">
        <w:t>at a household and neighbourhood level</w:t>
      </w:r>
      <w:r w:rsidR="00F92A91">
        <w:t xml:space="preserve"> to enable a rich and de</w:t>
      </w:r>
      <w:r w:rsidR="002A11C9">
        <w:t>tailed understanding of consumer</w:t>
      </w:r>
      <w:r w:rsidR="00F92A91">
        <w:t xml:space="preserve"> behaviours and preferences.</w:t>
      </w:r>
      <w:r w:rsidRPr="201DEA7D">
        <w:t xml:space="preserve"> </w:t>
      </w:r>
      <w:r w:rsidR="42558E6B" w:rsidRPr="201DEA7D">
        <w:t>The</w:t>
      </w:r>
      <w:r w:rsidR="002A11C9">
        <w:t xml:space="preserve"> </w:t>
      </w:r>
      <w:r w:rsidR="00BC1BDC">
        <w:t xml:space="preserve">following </w:t>
      </w:r>
      <w:r w:rsidR="002A11C9">
        <w:t>six segments</w:t>
      </w:r>
      <w:r w:rsidR="42558E6B" w:rsidRPr="201DEA7D">
        <w:t xml:space="preserve"> directly represent 5</w:t>
      </w:r>
      <w:r w:rsidR="00D11914">
        <w:t>6</w:t>
      </w:r>
      <w:r w:rsidR="42558E6B" w:rsidRPr="201DEA7D">
        <w:t xml:space="preserve">% of residents plus another 26% </w:t>
      </w:r>
      <w:r w:rsidR="07A2E108" w:rsidRPr="201DEA7D">
        <w:t xml:space="preserve">of residents who </w:t>
      </w:r>
      <w:r w:rsidR="42558E6B" w:rsidRPr="201DEA7D">
        <w:t>are in 'similar’ segments</w:t>
      </w:r>
      <w:r w:rsidR="5819BDEE" w:rsidRPr="201DEA7D">
        <w:t>.</w:t>
      </w:r>
      <w:r w:rsidR="007B474B">
        <w:t xml:space="preserve"> </w:t>
      </w:r>
    </w:p>
    <w:p w:rsidR="00FA3ACE" w:rsidRDefault="00FA3ACE">
      <w:pPr>
        <w:spacing w:after="200" w:line="276" w:lineRule="auto"/>
        <w:rPr>
          <w:rFonts w:asciiTheme="minorHAnsi" w:eastAsia="Open Sans Light" w:hAnsiTheme="minorHAnsi" w:cstheme="minorHAnsi"/>
          <w:sz w:val="24"/>
          <w:szCs w:val="24"/>
        </w:rPr>
      </w:pPr>
      <w:r>
        <w:br w:type="page"/>
      </w:r>
    </w:p>
    <w:tbl>
      <w:tblPr>
        <w:tblStyle w:val="GridTable1Light"/>
        <w:tblW w:w="0" w:type="auto"/>
        <w:tblLayout w:type="fixed"/>
        <w:tblLook w:val="0420" w:firstRow="1" w:lastRow="0" w:firstColumn="0" w:lastColumn="0" w:noHBand="0" w:noVBand="1"/>
      </w:tblPr>
      <w:tblGrid>
        <w:gridCol w:w="2405"/>
        <w:gridCol w:w="1843"/>
        <w:gridCol w:w="1417"/>
        <w:gridCol w:w="2179"/>
        <w:gridCol w:w="2180"/>
      </w:tblGrid>
      <w:tr w:rsidR="00503768" w:rsidTr="00326E2F">
        <w:trPr>
          <w:cnfStyle w:val="100000000000" w:firstRow="1" w:lastRow="0" w:firstColumn="0" w:lastColumn="0" w:oddVBand="0" w:evenVBand="0" w:oddHBand="0" w:evenHBand="0" w:firstRowFirstColumn="0" w:firstRowLastColumn="0" w:lastRowFirstColumn="0" w:lastRowLastColumn="0"/>
          <w:trHeight w:val="862"/>
        </w:trPr>
        <w:tc>
          <w:tcPr>
            <w:tcW w:w="2405" w:type="dxa"/>
          </w:tcPr>
          <w:p w:rsidR="00F11B89" w:rsidRPr="00746DC7" w:rsidRDefault="00F11B89" w:rsidP="00746DC7">
            <w:pPr>
              <w:spacing w:line="240" w:lineRule="auto"/>
              <w:rPr>
                <w:rFonts w:asciiTheme="minorHAnsi" w:eastAsia="Calibri" w:hAnsiTheme="minorHAnsi" w:cstheme="minorHAnsi"/>
                <w:bCs w:val="0"/>
                <w:color w:val="000000" w:themeColor="text1"/>
                <w:sz w:val="24"/>
                <w:szCs w:val="24"/>
                <w:lang w:eastAsia="en-AU"/>
              </w:rPr>
            </w:pPr>
            <w:r w:rsidRPr="00746DC7">
              <w:rPr>
                <w:rFonts w:asciiTheme="minorHAnsi" w:eastAsia="Calibri" w:hAnsiTheme="minorHAnsi" w:cstheme="minorHAnsi"/>
                <w:color w:val="000000" w:themeColor="text1"/>
                <w:sz w:val="24"/>
                <w:szCs w:val="24"/>
                <w:lang w:eastAsia="en-AU"/>
              </w:rPr>
              <w:t>Profile</w:t>
            </w:r>
          </w:p>
        </w:tc>
        <w:tc>
          <w:tcPr>
            <w:tcW w:w="1843" w:type="dxa"/>
          </w:tcPr>
          <w:p w:rsidR="00F11B89" w:rsidRPr="00746DC7" w:rsidRDefault="00F11B89" w:rsidP="00746DC7">
            <w:pPr>
              <w:spacing w:line="240" w:lineRule="auto"/>
              <w:rPr>
                <w:rFonts w:asciiTheme="minorHAnsi" w:eastAsia="Calibri" w:hAnsiTheme="minorHAnsi" w:cstheme="minorHAnsi"/>
                <w:color w:val="000000" w:themeColor="text1"/>
                <w:sz w:val="24"/>
                <w:szCs w:val="24"/>
                <w:lang w:eastAsia="en-AU"/>
              </w:rPr>
            </w:pPr>
            <w:r w:rsidRPr="00746DC7">
              <w:rPr>
                <w:rFonts w:asciiTheme="minorHAnsi" w:eastAsia="Calibri" w:hAnsiTheme="minorHAnsi" w:cstheme="minorHAnsi"/>
                <w:color w:val="000000" w:themeColor="text1"/>
                <w:sz w:val="24"/>
                <w:szCs w:val="24"/>
                <w:lang w:eastAsia="en-AU"/>
              </w:rPr>
              <w:t>Description</w:t>
            </w:r>
          </w:p>
        </w:tc>
        <w:tc>
          <w:tcPr>
            <w:tcW w:w="1417" w:type="dxa"/>
          </w:tcPr>
          <w:p w:rsidR="00F11B89" w:rsidRPr="00746DC7" w:rsidRDefault="00F11B89" w:rsidP="00746DC7">
            <w:pPr>
              <w:spacing w:line="240" w:lineRule="auto"/>
              <w:rPr>
                <w:rFonts w:asciiTheme="minorHAnsi" w:eastAsia="Calibri" w:hAnsiTheme="minorHAnsi" w:cstheme="minorHAnsi"/>
                <w:color w:val="000000" w:themeColor="text1"/>
                <w:sz w:val="24"/>
                <w:szCs w:val="24"/>
                <w:lang w:eastAsia="en-AU"/>
              </w:rPr>
            </w:pPr>
            <w:r w:rsidRPr="00746DC7">
              <w:rPr>
                <w:rFonts w:asciiTheme="minorHAnsi" w:eastAsia="Calibri" w:hAnsiTheme="minorHAnsi" w:cstheme="minorHAnsi"/>
                <w:color w:val="000000" w:themeColor="text1"/>
                <w:sz w:val="24"/>
                <w:szCs w:val="24"/>
                <w:lang w:eastAsia="en-AU"/>
              </w:rPr>
              <w:t>% of Knox households</w:t>
            </w:r>
          </w:p>
        </w:tc>
        <w:tc>
          <w:tcPr>
            <w:tcW w:w="2179" w:type="dxa"/>
          </w:tcPr>
          <w:p w:rsidR="00F11B89" w:rsidRPr="00746DC7" w:rsidRDefault="00F11B89" w:rsidP="00746DC7">
            <w:pPr>
              <w:spacing w:line="240" w:lineRule="auto"/>
              <w:rPr>
                <w:rFonts w:asciiTheme="minorHAnsi" w:eastAsia="Calibri" w:hAnsiTheme="minorHAnsi" w:cstheme="minorHAnsi"/>
                <w:color w:val="000000" w:themeColor="text1"/>
                <w:sz w:val="24"/>
                <w:szCs w:val="24"/>
                <w:lang w:eastAsia="en-AU"/>
              </w:rPr>
            </w:pPr>
            <w:r w:rsidRPr="00746DC7">
              <w:rPr>
                <w:rFonts w:asciiTheme="minorHAnsi" w:eastAsia="Calibri" w:hAnsiTheme="minorHAnsi" w:cstheme="minorHAnsi"/>
                <w:color w:val="000000" w:themeColor="text1"/>
                <w:sz w:val="24"/>
                <w:szCs w:val="24"/>
                <w:lang w:eastAsia="en-AU"/>
              </w:rPr>
              <w:t>Aspirations</w:t>
            </w:r>
          </w:p>
        </w:tc>
        <w:tc>
          <w:tcPr>
            <w:tcW w:w="2180" w:type="dxa"/>
          </w:tcPr>
          <w:p w:rsidR="00F11B89" w:rsidRPr="00746DC7" w:rsidRDefault="00F11B89" w:rsidP="00746DC7">
            <w:pPr>
              <w:spacing w:line="240" w:lineRule="auto"/>
              <w:rPr>
                <w:rFonts w:asciiTheme="minorHAnsi" w:eastAsia="Calibri" w:hAnsiTheme="minorHAnsi" w:cstheme="minorHAnsi"/>
                <w:color w:val="000000" w:themeColor="text1"/>
                <w:sz w:val="24"/>
                <w:szCs w:val="24"/>
                <w:lang w:eastAsia="en-AU"/>
              </w:rPr>
            </w:pPr>
            <w:r w:rsidRPr="00746DC7">
              <w:rPr>
                <w:rFonts w:asciiTheme="minorHAnsi" w:eastAsia="Calibri" w:hAnsiTheme="minorHAnsi" w:cstheme="minorHAnsi"/>
                <w:color w:val="000000" w:themeColor="text1"/>
                <w:sz w:val="24"/>
                <w:szCs w:val="24"/>
                <w:lang w:eastAsia="en-AU"/>
              </w:rPr>
              <w:t>Pain Points</w:t>
            </w:r>
          </w:p>
        </w:tc>
      </w:tr>
      <w:tr w:rsidR="00503768" w:rsidTr="00326E2F">
        <w:trPr>
          <w:trHeight w:val="862"/>
        </w:trPr>
        <w:tc>
          <w:tcPr>
            <w:tcW w:w="2405" w:type="dxa"/>
          </w:tcPr>
          <w:p w:rsidR="00503768" w:rsidRPr="00746DC7" w:rsidRDefault="00F11B89" w:rsidP="00746DC7">
            <w:pPr>
              <w:spacing w:line="240" w:lineRule="auto"/>
              <w:rPr>
                <w:rFonts w:asciiTheme="minorHAnsi" w:eastAsia="Times New Roman" w:hAnsiTheme="minorHAnsi" w:cstheme="minorHAnsi"/>
                <w:bCs/>
                <w:i/>
                <w:color w:val="000000" w:themeColor="text1"/>
                <w:sz w:val="24"/>
                <w:szCs w:val="24"/>
                <w:lang w:eastAsia="en-AU"/>
              </w:rPr>
            </w:pPr>
            <w:r w:rsidRPr="00746DC7">
              <w:rPr>
                <w:rFonts w:asciiTheme="minorHAnsi" w:eastAsia="Times New Roman" w:hAnsiTheme="minorHAnsi" w:cstheme="minorHAnsi"/>
                <w:bCs/>
                <w:i/>
                <w:color w:val="000000" w:themeColor="text1"/>
                <w:sz w:val="24"/>
                <w:szCs w:val="24"/>
                <w:lang w:eastAsia="en-AU"/>
              </w:rPr>
              <w:t>Spacious traditions</w:t>
            </w:r>
          </w:p>
          <w:p w:rsidR="00503768" w:rsidRPr="00746DC7" w:rsidRDefault="00503768" w:rsidP="00746DC7">
            <w:pPr>
              <w:spacing w:line="240" w:lineRule="auto"/>
              <w:jc w:val="center"/>
              <w:rPr>
                <w:rFonts w:asciiTheme="minorHAnsi" w:eastAsia="Times New Roman" w:hAnsiTheme="minorHAnsi" w:cstheme="minorHAnsi"/>
                <w:bCs/>
                <w:i/>
                <w:color w:val="000000" w:themeColor="text1"/>
                <w:sz w:val="24"/>
                <w:szCs w:val="24"/>
                <w:lang w:eastAsia="en-AU"/>
              </w:rPr>
            </w:pPr>
            <w:r w:rsidRPr="00746DC7">
              <w:rPr>
                <w:rFonts w:asciiTheme="minorHAnsi" w:hAnsiTheme="minorHAnsi" w:cstheme="minorHAnsi"/>
                <w:i/>
                <w:noProof/>
                <w:sz w:val="24"/>
                <w:szCs w:val="24"/>
                <w:lang w:eastAsia="en-AU"/>
              </w:rPr>
              <w:drawing>
                <wp:inline distT="0" distB="0" distL="0" distR="0" wp14:anchorId="6FDDDF20" wp14:editId="2DC5CFF4">
                  <wp:extent cx="1224951" cy="772399"/>
                  <wp:effectExtent l="0" t="0" r="0" b="889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D1A64A79-6721-3100-FE20-85743C659E83}"/>
                              </a:ext>
                            </a:extLst>
                          </a:blip>
                          <a:stretch>
                            <a:fillRect/>
                          </a:stretch>
                        </pic:blipFill>
                        <pic:spPr>
                          <a:xfrm>
                            <a:off x="0" y="0"/>
                            <a:ext cx="1238415" cy="780889"/>
                          </a:xfrm>
                          <a:prstGeom prst="rect">
                            <a:avLst/>
                          </a:prstGeom>
                        </pic:spPr>
                      </pic:pic>
                    </a:graphicData>
                  </a:graphic>
                </wp:inline>
              </w:drawing>
            </w:r>
          </w:p>
          <w:p w:rsidR="00503768" w:rsidRPr="00746DC7" w:rsidRDefault="00503768" w:rsidP="00746DC7">
            <w:pPr>
              <w:spacing w:line="240" w:lineRule="auto"/>
              <w:rPr>
                <w:rFonts w:asciiTheme="minorHAnsi" w:eastAsia="Calibri" w:hAnsiTheme="minorHAnsi" w:cstheme="minorHAnsi"/>
                <w:i/>
                <w:color w:val="000000" w:themeColor="text1"/>
                <w:sz w:val="24"/>
                <w:szCs w:val="24"/>
                <w:lang w:eastAsia="en-AU"/>
              </w:rPr>
            </w:pPr>
          </w:p>
        </w:tc>
        <w:tc>
          <w:tcPr>
            <w:tcW w:w="1843" w:type="dxa"/>
          </w:tcPr>
          <w:p w:rsidR="00F11B89" w:rsidRPr="00746DC7" w:rsidRDefault="00F11B89"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Middle aged families with school children</w:t>
            </w:r>
          </w:p>
        </w:tc>
        <w:tc>
          <w:tcPr>
            <w:tcW w:w="1417" w:type="dxa"/>
          </w:tcPr>
          <w:p w:rsidR="00F11B89" w:rsidRPr="00746DC7" w:rsidRDefault="00F11B89"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bCs/>
                <w:color w:val="000000" w:themeColor="text1"/>
                <w:sz w:val="24"/>
                <w:szCs w:val="24"/>
                <w:lang w:eastAsia="en-AU"/>
              </w:rPr>
              <w:t>14%</w:t>
            </w:r>
          </w:p>
        </w:tc>
        <w:tc>
          <w:tcPr>
            <w:tcW w:w="2179" w:type="dxa"/>
          </w:tcPr>
          <w:p w:rsidR="00503768" w:rsidRPr="00746DC7" w:rsidRDefault="00F11B89"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Work life balance</w:t>
            </w:r>
          </w:p>
          <w:p w:rsidR="001B5573" w:rsidRPr="00746DC7" w:rsidRDefault="001B5573" w:rsidP="00746DC7">
            <w:pPr>
              <w:spacing w:line="240" w:lineRule="auto"/>
              <w:rPr>
                <w:rFonts w:asciiTheme="minorHAnsi" w:eastAsia="Times New Roman" w:hAnsiTheme="minorHAnsi" w:cstheme="minorHAnsi"/>
                <w:color w:val="000000" w:themeColor="text1"/>
                <w:sz w:val="24"/>
                <w:szCs w:val="24"/>
                <w:lang w:eastAsia="en-AU"/>
              </w:rPr>
            </w:pPr>
          </w:p>
          <w:p w:rsidR="00F11B89" w:rsidRPr="00746DC7" w:rsidRDefault="00F11B89" w:rsidP="00746DC7">
            <w:pPr>
              <w:spacing w:line="240" w:lineRule="auto"/>
              <w:rPr>
                <w:rFonts w:asciiTheme="minorHAnsi" w:eastAsia="Calibri"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Looking and feeling good</w:t>
            </w:r>
          </w:p>
          <w:p w:rsidR="00F11B89" w:rsidRPr="00746DC7" w:rsidRDefault="00F11B89" w:rsidP="00746DC7">
            <w:pPr>
              <w:spacing w:line="240" w:lineRule="auto"/>
              <w:rPr>
                <w:rFonts w:asciiTheme="minorHAnsi" w:eastAsia="Calibri" w:hAnsiTheme="minorHAnsi" w:cstheme="minorHAnsi"/>
                <w:color w:val="000000" w:themeColor="text1"/>
                <w:sz w:val="24"/>
                <w:szCs w:val="24"/>
                <w:lang w:eastAsia="en-AU"/>
              </w:rPr>
            </w:pPr>
          </w:p>
        </w:tc>
        <w:tc>
          <w:tcPr>
            <w:tcW w:w="2180" w:type="dxa"/>
          </w:tcPr>
          <w:p w:rsidR="00F11B89" w:rsidRPr="00746DC7" w:rsidRDefault="00F11B89"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Getting the run around </w:t>
            </w:r>
          </w:p>
          <w:p w:rsidR="001B5573" w:rsidRPr="00746DC7" w:rsidRDefault="001B5573" w:rsidP="00746DC7">
            <w:pPr>
              <w:spacing w:line="240" w:lineRule="auto"/>
              <w:rPr>
                <w:rFonts w:asciiTheme="minorHAnsi" w:eastAsia="Calibri" w:hAnsiTheme="minorHAnsi" w:cstheme="minorHAnsi"/>
                <w:color w:val="000000" w:themeColor="text1"/>
                <w:sz w:val="24"/>
                <w:szCs w:val="24"/>
                <w:lang w:eastAsia="en-AU"/>
              </w:rPr>
            </w:pPr>
          </w:p>
          <w:p w:rsidR="00F11B89" w:rsidRPr="00746DC7" w:rsidRDefault="00F11B89" w:rsidP="00746DC7">
            <w:pPr>
              <w:spacing w:line="240" w:lineRule="auto"/>
              <w:rPr>
                <w:rFonts w:asciiTheme="minorHAnsi" w:eastAsia="Calibri"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Wasting time </w:t>
            </w:r>
          </w:p>
        </w:tc>
      </w:tr>
      <w:tr w:rsidR="00503768" w:rsidTr="00326E2F">
        <w:trPr>
          <w:trHeight w:val="1142"/>
        </w:trPr>
        <w:tc>
          <w:tcPr>
            <w:tcW w:w="2405" w:type="dxa"/>
          </w:tcPr>
          <w:p w:rsidR="00503768" w:rsidRPr="00746DC7" w:rsidRDefault="00415C0F" w:rsidP="00746DC7">
            <w:pPr>
              <w:spacing w:line="240" w:lineRule="auto"/>
              <w:rPr>
                <w:rFonts w:asciiTheme="minorHAnsi" w:eastAsia="Times New Roman" w:hAnsiTheme="minorHAnsi" w:cstheme="minorHAnsi"/>
                <w:bCs/>
                <w:i/>
                <w:color w:val="000000" w:themeColor="text1"/>
                <w:sz w:val="24"/>
                <w:szCs w:val="24"/>
                <w:lang w:eastAsia="en-AU"/>
              </w:rPr>
            </w:pPr>
            <w:r w:rsidRPr="00746DC7">
              <w:rPr>
                <w:rFonts w:asciiTheme="minorHAnsi" w:eastAsia="Times New Roman" w:hAnsiTheme="minorHAnsi" w:cstheme="minorHAnsi"/>
                <w:bCs/>
                <w:i/>
                <w:color w:val="000000" w:themeColor="text1"/>
                <w:sz w:val="24"/>
                <w:szCs w:val="24"/>
                <w:lang w:eastAsia="en-AU"/>
              </w:rPr>
              <w:t>New found freedom</w:t>
            </w:r>
          </w:p>
          <w:p w:rsidR="00F11B89" w:rsidRPr="00746DC7" w:rsidRDefault="00503768" w:rsidP="00746DC7">
            <w:pPr>
              <w:spacing w:line="240" w:lineRule="auto"/>
              <w:jc w:val="center"/>
              <w:rPr>
                <w:rFonts w:asciiTheme="minorHAnsi" w:eastAsia="Calibri" w:hAnsiTheme="minorHAnsi" w:cstheme="minorHAnsi"/>
                <w:i/>
                <w:color w:val="000000" w:themeColor="text1"/>
                <w:sz w:val="24"/>
                <w:szCs w:val="24"/>
                <w:lang w:eastAsia="en-AU"/>
              </w:rPr>
            </w:pPr>
            <w:r w:rsidRPr="00746DC7">
              <w:rPr>
                <w:rFonts w:asciiTheme="minorHAnsi" w:hAnsiTheme="minorHAnsi" w:cstheme="minorHAnsi"/>
                <w:i/>
                <w:noProof/>
                <w:sz w:val="24"/>
                <w:szCs w:val="24"/>
                <w:lang w:eastAsia="en-AU"/>
              </w:rPr>
              <w:drawing>
                <wp:inline distT="0" distB="0" distL="0" distR="0" wp14:anchorId="4FF4E165" wp14:editId="65D34F05">
                  <wp:extent cx="1224000" cy="725946"/>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13DF3010-15BC-F2EA-DE3E-61B6C80CB23C}"/>
                              </a:ext>
                            </a:extLst>
                          </a:blip>
                          <a:srcRect l="8352" r="18466"/>
                          <a:stretch>
                            <a:fillRect/>
                          </a:stretch>
                        </pic:blipFill>
                        <pic:spPr>
                          <a:xfrm>
                            <a:off x="0" y="0"/>
                            <a:ext cx="1224000" cy="725946"/>
                          </a:xfrm>
                          <a:prstGeom prst="rect">
                            <a:avLst/>
                          </a:prstGeom>
                        </pic:spPr>
                      </pic:pic>
                    </a:graphicData>
                  </a:graphic>
                </wp:inline>
              </w:drawing>
            </w:r>
          </w:p>
          <w:p w:rsidR="001B5573" w:rsidRPr="00746DC7" w:rsidRDefault="001B5573" w:rsidP="00746DC7">
            <w:pPr>
              <w:spacing w:line="240" w:lineRule="auto"/>
              <w:rPr>
                <w:rFonts w:asciiTheme="minorHAnsi" w:eastAsia="Calibri" w:hAnsiTheme="minorHAnsi" w:cstheme="minorHAnsi"/>
                <w:i/>
                <w:color w:val="000000" w:themeColor="text1"/>
                <w:sz w:val="24"/>
                <w:szCs w:val="24"/>
                <w:lang w:eastAsia="en-AU"/>
              </w:rPr>
            </w:pPr>
          </w:p>
        </w:tc>
        <w:tc>
          <w:tcPr>
            <w:tcW w:w="1843" w:type="dxa"/>
          </w:tcPr>
          <w:p w:rsidR="00503768" w:rsidRPr="00746DC7" w:rsidRDefault="00503768" w:rsidP="00746DC7">
            <w:pPr>
              <w:spacing w:line="240" w:lineRule="auto"/>
              <w:rPr>
                <w:rFonts w:asciiTheme="minorHAnsi" w:eastAsia="Times New Roman" w:hAnsiTheme="minorHAnsi" w:cstheme="minorHAnsi"/>
                <w:sz w:val="24"/>
                <w:szCs w:val="24"/>
                <w:lang w:eastAsia="en-AU"/>
              </w:rPr>
            </w:pPr>
            <w:r w:rsidRPr="00746DC7">
              <w:rPr>
                <w:rFonts w:asciiTheme="minorHAnsi" w:eastAsia="Times New Roman" w:hAnsiTheme="minorHAnsi" w:cstheme="minorHAnsi"/>
                <w:color w:val="000000" w:themeColor="text1"/>
                <w:sz w:val="24"/>
                <w:szCs w:val="24"/>
                <w:lang w:eastAsia="en-AU"/>
              </w:rPr>
              <w:t>Established mature families with adult children</w:t>
            </w:r>
          </w:p>
          <w:p w:rsidR="00F11B89" w:rsidRPr="00746DC7" w:rsidRDefault="00F11B89" w:rsidP="00746DC7">
            <w:pPr>
              <w:spacing w:line="240" w:lineRule="auto"/>
              <w:rPr>
                <w:rFonts w:asciiTheme="minorHAnsi" w:eastAsia="Times New Roman" w:hAnsiTheme="minorHAnsi" w:cstheme="minorHAnsi"/>
                <w:color w:val="000000" w:themeColor="text1"/>
                <w:sz w:val="24"/>
                <w:szCs w:val="24"/>
                <w:lang w:eastAsia="en-AU"/>
              </w:rPr>
            </w:pPr>
          </w:p>
        </w:tc>
        <w:tc>
          <w:tcPr>
            <w:tcW w:w="1417" w:type="dxa"/>
          </w:tcPr>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bCs/>
                <w:color w:val="000000" w:themeColor="text1"/>
                <w:sz w:val="24"/>
                <w:szCs w:val="24"/>
                <w:lang w:eastAsia="en-AU"/>
              </w:rPr>
              <w:t>1</w:t>
            </w:r>
            <w:r w:rsidR="00D11914" w:rsidRPr="00746DC7">
              <w:rPr>
                <w:rFonts w:asciiTheme="minorHAnsi" w:eastAsia="Times New Roman" w:hAnsiTheme="minorHAnsi" w:cstheme="minorHAnsi"/>
                <w:bCs/>
                <w:color w:val="000000" w:themeColor="text1"/>
                <w:sz w:val="24"/>
                <w:szCs w:val="24"/>
                <w:lang w:eastAsia="en-AU"/>
              </w:rPr>
              <w:t>4</w:t>
            </w:r>
            <w:r w:rsidRPr="00746DC7">
              <w:rPr>
                <w:rFonts w:asciiTheme="minorHAnsi" w:eastAsia="Times New Roman" w:hAnsiTheme="minorHAnsi" w:cstheme="minorHAnsi"/>
                <w:bCs/>
                <w:color w:val="000000" w:themeColor="text1"/>
                <w:sz w:val="24"/>
                <w:szCs w:val="24"/>
                <w:lang w:eastAsia="en-AU"/>
              </w:rPr>
              <w:t>%</w:t>
            </w:r>
          </w:p>
        </w:tc>
        <w:tc>
          <w:tcPr>
            <w:tcW w:w="2179" w:type="dxa"/>
          </w:tcPr>
          <w:p w:rsidR="00503768"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Co</w:t>
            </w:r>
            <w:r w:rsidR="00F507F9">
              <w:rPr>
                <w:rFonts w:asciiTheme="minorHAnsi" w:eastAsia="Times New Roman" w:hAnsiTheme="minorHAnsi" w:cstheme="minorHAnsi"/>
                <w:color w:val="000000" w:themeColor="text1"/>
                <w:sz w:val="24"/>
                <w:szCs w:val="24"/>
                <w:lang w:eastAsia="en-AU"/>
              </w:rPr>
              <w:t>nnection to co</w:t>
            </w:r>
            <w:r w:rsidRPr="00746DC7">
              <w:rPr>
                <w:rFonts w:asciiTheme="minorHAnsi" w:eastAsia="Times New Roman" w:hAnsiTheme="minorHAnsi" w:cstheme="minorHAnsi"/>
                <w:color w:val="000000" w:themeColor="text1"/>
                <w:sz w:val="24"/>
                <w:szCs w:val="24"/>
                <w:lang w:eastAsia="en-AU"/>
              </w:rPr>
              <w:t>mmunity</w:t>
            </w:r>
          </w:p>
          <w:p w:rsidR="001B5573" w:rsidRPr="00746DC7" w:rsidRDefault="001B5573" w:rsidP="00746DC7">
            <w:pPr>
              <w:spacing w:line="240" w:lineRule="auto"/>
              <w:rPr>
                <w:rFonts w:asciiTheme="minorHAnsi" w:eastAsia="Calibri" w:hAnsiTheme="minorHAnsi" w:cstheme="minorHAnsi"/>
                <w:color w:val="000000" w:themeColor="text1"/>
                <w:sz w:val="24"/>
                <w:szCs w:val="24"/>
                <w:lang w:eastAsia="en-AU"/>
              </w:rPr>
            </w:pPr>
          </w:p>
          <w:p w:rsidR="00F11B89" w:rsidRPr="00746DC7" w:rsidRDefault="00073D74" w:rsidP="00746DC7">
            <w:pPr>
              <w:spacing w:line="240" w:lineRule="auto"/>
              <w:rPr>
                <w:rFonts w:asciiTheme="minorHAnsi" w:eastAsia="Times New Roman" w:hAnsiTheme="minorHAnsi" w:cstheme="minorHAnsi"/>
                <w:color w:val="000000" w:themeColor="text1"/>
                <w:sz w:val="24"/>
                <w:szCs w:val="24"/>
                <w:lang w:eastAsia="en-AU"/>
              </w:rPr>
            </w:pPr>
            <w:r>
              <w:rPr>
                <w:rFonts w:asciiTheme="minorHAnsi" w:eastAsia="Times New Roman" w:hAnsiTheme="minorHAnsi" w:cstheme="minorHAnsi"/>
                <w:color w:val="000000" w:themeColor="text1"/>
                <w:sz w:val="24"/>
                <w:szCs w:val="24"/>
                <w:lang w:eastAsia="en-AU"/>
              </w:rPr>
              <w:t>R</w:t>
            </w:r>
            <w:r w:rsidR="00F507F9">
              <w:rPr>
                <w:rFonts w:asciiTheme="minorHAnsi" w:eastAsia="Times New Roman" w:hAnsiTheme="minorHAnsi" w:cstheme="minorHAnsi"/>
                <w:color w:val="000000" w:themeColor="text1"/>
                <w:sz w:val="24"/>
                <w:szCs w:val="24"/>
                <w:lang w:eastAsia="en-AU"/>
              </w:rPr>
              <w:t>educing</w:t>
            </w:r>
            <w:r>
              <w:rPr>
                <w:rFonts w:asciiTheme="minorHAnsi" w:eastAsia="Times New Roman" w:hAnsiTheme="minorHAnsi" w:cstheme="minorHAnsi"/>
                <w:color w:val="000000" w:themeColor="text1"/>
                <w:sz w:val="24"/>
                <w:szCs w:val="24"/>
                <w:lang w:eastAsia="en-AU"/>
              </w:rPr>
              <w:t xml:space="preserve"> environmental footprint</w:t>
            </w:r>
          </w:p>
        </w:tc>
        <w:tc>
          <w:tcPr>
            <w:tcW w:w="2180" w:type="dxa"/>
          </w:tcPr>
          <w:p w:rsidR="00503768"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Inconsistency</w:t>
            </w:r>
          </w:p>
          <w:p w:rsidR="001B5573" w:rsidRPr="00746DC7" w:rsidRDefault="001B5573" w:rsidP="00746DC7">
            <w:pPr>
              <w:spacing w:line="240" w:lineRule="auto"/>
              <w:rPr>
                <w:rFonts w:asciiTheme="minorHAnsi" w:eastAsia="Calibri" w:hAnsiTheme="minorHAnsi" w:cstheme="minorHAnsi"/>
                <w:color w:val="000000" w:themeColor="text1"/>
                <w:sz w:val="24"/>
                <w:szCs w:val="24"/>
                <w:lang w:eastAsia="en-AU"/>
              </w:rPr>
            </w:pPr>
          </w:p>
          <w:p w:rsidR="00F11B89" w:rsidRPr="00746DC7" w:rsidRDefault="00503768" w:rsidP="00746DC7">
            <w:pPr>
              <w:spacing w:line="240" w:lineRule="auto"/>
              <w:rPr>
                <w:rFonts w:asciiTheme="minorHAnsi" w:eastAsia="Calibri"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Disconnects between different Council services</w:t>
            </w:r>
          </w:p>
        </w:tc>
      </w:tr>
      <w:tr w:rsidR="00503768" w:rsidTr="00326E2F">
        <w:trPr>
          <w:trHeight w:val="1142"/>
        </w:trPr>
        <w:tc>
          <w:tcPr>
            <w:tcW w:w="2405" w:type="dxa"/>
          </w:tcPr>
          <w:p w:rsidR="00503768" w:rsidRPr="00746DC7" w:rsidRDefault="00503768" w:rsidP="00746DC7">
            <w:pPr>
              <w:spacing w:line="240" w:lineRule="auto"/>
              <w:rPr>
                <w:rFonts w:asciiTheme="minorHAnsi" w:eastAsia="Calibri" w:hAnsiTheme="minorHAnsi" w:cstheme="minorHAnsi"/>
                <w:bCs/>
                <w:i/>
                <w:color w:val="000000" w:themeColor="text1"/>
                <w:sz w:val="24"/>
                <w:szCs w:val="24"/>
                <w:lang w:eastAsia="en-AU"/>
              </w:rPr>
            </w:pPr>
            <w:r w:rsidRPr="00746DC7">
              <w:rPr>
                <w:rFonts w:asciiTheme="minorHAnsi" w:eastAsia="Times New Roman" w:hAnsiTheme="minorHAnsi" w:cstheme="minorHAnsi"/>
                <w:bCs/>
                <w:i/>
                <w:color w:val="000000" w:themeColor="text1"/>
                <w:sz w:val="24"/>
                <w:szCs w:val="24"/>
                <w:lang w:eastAsia="en-AU"/>
              </w:rPr>
              <w:t>Schools and bills</w:t>
            </w:r>
          </w:p>
          <w:p w:rsidR="00F11B89" w:rsidRPr="00746DC7" w:rsidRDefault="00503768" w:rsidP="00746DC7">
            <w:pPr>
              <w:spacing w:line="240" w:lineRule="auto"/>
              <w:jc w:val="center"/>
              <w:rPr>
                <w:rFonts w:asciiTheme="minorHAnsi" w:hAnsiTheme="minorHAnsi" w:cstheme="minorHAnsi"/>
                <w:i/>
                <w:noProof/>
                <w:sz w:val="24"/>
                <w:szCs w:val="24"/>
                <w:lang w:eastAsia="en-AU"/>
              </w:rPr>
            </w:pPr>
            <w:r w:rsidRPr="00746DC7">
              <w:rPr>
                <w:rFonts w:asciiTheme="minorHAnsi" w:hAnsiTheme="minorHAnsi" w:cstheme="minorHAnsi"/>
                <w:i/>
                <w:noProof/>
                <w:sz w:val="24"/>
                <w:szCs w:val="24"/>
                <w:lang w:eastAsia="en-AU"/>
              </w:rPr>
              <w:drawing>
                <wp:inline distT="0" distB="0" distL="0" distR="0" wp14:anchorId="6AAE3F1A" wp14:editId="7BE05F88">
                  <wp:extent cx="1224000" cy="822687"/>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3EFBAC97-CEAC-2D92-8C17-BB507B60B88B}"/>
                              </a:ext>
                            </a:extLst>
                          </a:blip>
                          <a:stretch>
                            <a:fillRect/>
                          </a:stretch>
                        </pic:blipFill>
                        <pic:spPr>
                          <a:xfrm>
                            <a:off x="0" y="0"/>
                            <a:ext cx="1224000" cy="822687"/>
                          </a:xfrm>
                          <a:prstGeom prst="rect">
                            <a:avLst/>
                          </a:prstGeom>
                        </pic:spPr>
                      </pic:pic>
                    </a:graphicData>
                  </a:graphic>
                </wp:inline>
              </w:drawing>
            </w:r>
          </w:p>
          <w:p w:rsidR="001B5573" w:rsidRPr="00746DC7" w:rsidRDefault="001B5573" w:rsidP="00746DC7">
            <w:pPr>
              <w:spacing w:line="240" w:lineRule="auto"/>
              <w:rPr>
                <w:rFonts w:asciiTheme="minorHAnsi" w:hAnsiTheme="minorHAnsi" w:cstheme="minorHAnsi"/>
                <w:i/>
                <w:noProof/>
                <w:sz w:val="24"/>
                <w:szCs w:val="24"/>
                <w:lang w:eastAsia="en-AU"/>
              </w:rPr>
            </w:pPr>
          </w:p>
        </w:tc>
        <w:tc>
          <w:tcPr>
            <w:tcW w:w="1843" w:type="dxa"/>
          </w:tcPr>
          <w:p w:rsidR="00503768" w:rsidRPr="00746DC7" w:rsidRDefault="00503768" w:rsidP="00746DC7">
            <w:pPr>
              <w:spacing w:line="240" w:lineRule="auto"/>
              <w:rPr>
                <w:rFonts w:asciiTheme="minorHAnsi" w:eastAsia="Times New Roman" w:hAnsiTheme="minorHAnsi" w:cstheme="minorHAnsi"/>
                <w:sz w:val="24"/>
                <w:szCs w:val="24"/>
                <w:lang w:eastAsia="en-AU"/>
              </w:rPr>
            </w:pPr>
            <w:r w:rsidRPr="00746DC7">
              <w:rPr>
                <w:rFonts w:asciiTheme="minorHAnsi" w:eastAsia="Times New Roman" w:hAnsiTheme="minorHAnsi" w:cstheme="minorHAnsi"/>
                <w:color w:val="000000" w:themeColor="text1"/>
                <w:sz w:val="24"/>
                <w:szCs w:val="24"/>
                <w:lang w:eastAsia="en-AU"/>
              </w:rPr>
              <w:t>Younger families with young children</w:t>
            </w:r>
          </w:p>
          <w:p w:rsidR="00F11B89" w:rsidRPr="00746DC7" w:rsidRDefault="00F11B89" w:rsidP="00746DC7">
            <w:pPr>
              <w:spacing w:line="240" w:lineRule="auto"/>
              <w:rPr>
                <w:rFonts w:asciiTheme="minorHAnsi" w:eastAsia="Times New Roman" w:hAnsiTheme="minorHAnsi" w:cstheme="minorHAnsi"/>
                <w:color w:val="000000" w:themeColor="text1"/>
                <w:sz w:val="24"/>
                <w:szCs w:val="24"/>
                <w:lang w:eastAsia="en-AU"/>
              </w:rPr>
            </w:pPr>
          </w:p>
        </w:tc>
        <w:tc>
          <w:tcPr>
            <w:tcW w:w="1417" w:type="dxa"/>
          </w:tcPr>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bCs/>
                <w:color w:val="000000" w:themeColor="text1"/>
                <w:sz w:val="24"/>
                <w:szCs w:val="24"/>
                <w:lang w:eastAsia="en-AU"/>
              </w:rPr>
              <w:t>9%</w:t>
            </w:r>
          </w:p>
        </w:tc>
        <w:tc>
          <w:tcPr>
            <w:tcW w:w="2179" w:type="dxa"/>
          </w:tcPr>
          <w:p w:rsidR="00503768" w:rsidRPr="00746DC7" w:rsidRDefault="00503768" w:rsidP="00746DC7">
            <w:pPr>
              <w:spacing w:line="240" w:lineRule="auto"/>
              <w:rPr>
                <w:rFonts w:asciiTheme="minorHAnsi" w:eastAsia="Calibri"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Healthy fun for family</w:t>
            </w:r>
          </w:p>
          <w:p w:rsidR="00503768" w:rsidRPr="00746DC7" w:rsidRDefault="00503768" w:rsidP="00746DC7">
            <w:pPr>
              <w:spacing w:line="240" w:lineRule="auto"/>
              <w:rPr>
                <w:rFonts w:asciiTheme="minorHAnsi" w:eastAsia="Calibri" w:hAnsiTheme="minorHAnsi" w:cstheme="minorHAnsi"/>
                <w:color w:val="000000" w:themeColor="text1"/>
                <w:sz w:val="24"/>
                <w:szCs w:val="24"/>
                <w:lang w:eastAsia="en-AU"/>
              </w:rPr>
            </w:pPr>
          </w:p>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Paying off mortgage</w:t>
            </w:r>
          </w:p>
        </w:tc>
        <w:tc>
          <w:tcPr>
            <w:tcW w:w="2180" w:type="dxa"/>
          </w:tcPr>
          <w:p w:rsidR="00503768"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Safety concerns around children growing up</w:t>
            </w:r>
          </w:p>
          <w:p w:rsidR="001B5573" w:rsidRPr="00746DC7" w:rsidRDefault="001B5573" w:rsidP="00746DC7">
            <w:pPr>
              <w:spacing w:line="240" w:lineRule="auto"/>
              <w:rPr>
                <w:rFonts w:asciiTheme="minorHAnsi" w:eastAsia="Calibri" w:hAnsiTheme="minorHAnsi" w:cstheme="minorHAnsi"/>
                <w:color w:val="000000" w:themeColor="text1"/>
                <w:sz w:val="24"/>
                <w:szCs w:val="24"/>
                <w:lang w:eastAsia="en-AU"/>
              </w:rPr>
            </w:pPr>
          </w:p>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sz w:val="24"/>
                <w:szCs w:val="24"/>
                <w:lang w:eastAsia="en-AU"/>
              </w:rPr>
              <w:t xml:space="preserve">Things taking </w:t>
            </w:r>
            <w:r w:rsidR="00235787" w:rsidRPr="00746DC7">
              <w:rPr>
                <w:rFonts w:asciiTheme="minorHAnsi" w:eastAsia="Times New Roman" w:hAnsiTheme="minorHAnsi" w:cstheme="minorHAnsi"/>
                <w:color w:val="000000" w:themeColor="text1"/>
                <w:sz w:val="24"/>
                <w:szCs w:val="24"/>
                <w:lang w:eastAsia="en-AU"/>
              </w:rPr>
              <w:t>too</w:t>
            </w:r>
            <w:r w:rsidR="001822EF" w:rsidRPr="00746DC7">
              <w:rPr>
                <w:rFonts w:asciiTheme="minorHAnsi" w:eastAsia="Times New Roman" w:hAnsiTheme="minorHAnsi" w:cstheme="minorHAnsi"/>
                <w:color w:val="000000" w:themeColor="text1"/>
                <w:sz w:val="24"/>
                <w:szCs w:val="24"/>
                <w:lang w:eastAsia="en-AU"/>
              </w:rPr>
              <w:t xml:space="preserve"> </w:t>
            </w:r>
            <w:r w:rsidRPr="00746DC7">
              <w:rPr>
                <w:rFonts w:asciiTheme="minorHAnsi" w:eastAsia="Times New Roman" w:hAnsiTheme="minorHAnsi" w:cstheme="minorHAnsi"/>
                <w:color w:val="000000" w:themeColor="text1"/>
                <w:sz w:val="24"/>
                <w:szCs w:val="24"/>
                <w:lang w:eastAsia="en-AU"/>
              </w:rPr>
              <w:t>long</w:t>
            </w:r>
          </w:p>
        </w:tc>
      </w:tr>
      <w:tr w:rsidR="00503768" w:rsidTr="00326E2F">
        <w:trPr>
          <w:trHeight w:val="1142"/>
        </w:trPr>
        <w:tc>
          <w:tcPr>
            <w:tcW w:w="2405" w:type="dxa"/>
          </w:tcPr>
          <w:p w:rsidR="00503768" w:rsidRPr="00746DC7" w:rsidRDefault="00503768" w:rsidP="00746DC7">
            <w:pPr>
              <w:tabs>
                <w:tab w:val="center" w:pos="1362"/>
                <w:tab w:val="right" w:pos="2724"/>
              </w:tabs>
              <w:spacing w:line="240" w:lineRule="auto"/>
              <w:rPr>
                <w:rFonts w:asciiTheme="minorHAnsi" w:eastAsia="Times New Roman" w:hAnsiTheme="minorHAnsi" w:cstheme="minorHAnsi"/>
                <w:i/>
                <w:sz w:val="24"/>
                <w:szCs w:val="24"/>
                <w:lang w:eastAsia="en-AU"/>
              </w:rPr>
            </w:pPr>
            <w:r w:rsidRPr="00746DC7">
              <w:rPr>
                <w:rFonts w:asciiTheme="minorHAnsi" w:eastAsia="Times New Roman" w:hAnsiTheme="minorHAnsi" w:cstheme="minorHAnsi"/>
                <w:bCs/>
                <w:i/>
                <w:color w:val="000000" w:themeColor="text1"/>
                <w:kern w:val="24"/>
                <w:sz w:val="24"/>
                <w:szCs w:val="24"/>
                <w:lang w:eastAsia="en-AU"/>
              </w:rPr>
              <w:t>Backyards and mates</w:t>
            </w:r>
          </w:p>
          <w:p w:rsidR="00F11B89" w:rsidRPr="00746DC7" w:rsidRDefault="00503768" w:rsidP="00746DC7">
            <w:pPr>
              <w:spacing w:line="240" w:lineRule="auto"/>
              <w:jc w:val="center"/>
              <w:rPr>
                <w:rFonts w:asciiTheme="minorHAnsi" w:hAnsiTheme="minorHAnsi" w:cstheme="minorHAnsi"/>
                <w:i/>
                <w:noProof/>
                <w:sz w:val="24"/>
                <w:szCs w:val="24"/>
                <w:lang w:eastAsia="en-AU"/>
              </w:rPr>
            </w:pPr>
            <w:r w:rsidRPr="00746DC7">
              <w:rPr>
                <w:rFonts w:asciiTheme="minorHAnsi" w:eastAsia="Times New Roman" w:hAnsiTheme="minorHAnsi" w:cstheme="minorHAnsi"/>
                <w:i/>
                <w:noProof/>
                <w:sz w:val="24"/>
                <w:szCs w:val="24"/>
                <w:lang w:eastAsia="en-AU"/>
              </w:rPr>
              <w:drawing>
                <wp:inline distT="0" distB="0" distL="0" distR="0" wp14:anchorId="1596981A" wp14:editId="697E4EFD">
                  <wp:extent cx="1224000" cy="847386"/>
                  <wp:effectExtent l="0" t="0" r="0" b="0"/>
                  <wp:docPr id="18" name="Picture 20">
                    <a:extLst xmlns:a="http://schemas.openxmlformats.org/drawingml/2006/main">
                      <a:ext uri="{FF2B5EF4-FFF2-40B4-BE49-F238E27FC236}">
                        <a16:creationId xmlns:a16="http://schemas.microsoft.com/office/drawing/2014/main" id="{FAA9080A-B074-9383-5590-D441DA68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FAA9080A-B074-9383-5590-D441DA682E65}"/>
                              </a:ext>
                            </a:extLst>
                          </pic:cNvPr>
                          <pic:cNvPicPr>
                            <a:picLocks noChangeAspect="1"/>
                          </pic:cNvPicPr>
                        </pic:nvPicPr>
                        <pic:blipFill>
                          <a:blip r:embed="rId26"/>
                          <a:stretch>
                            <a:fillRect/>
                          </a:stretch>
                        </pic:blipFill>
                        <pic:spPr>
                          <a:xfrm>
                            <a:off x="0" y="0"/>
                            <a:ext cx="1224000" cy="847386"/>
                          </a:xfrm>
                          <a:prstGeom prst="rect">
                            <a:avLst/>
                          </a:prstGeom>
                        </pic:spPr>
                      </pic:pic>
                    </a:graphicData>
                  </a:graphic>
                </wp:inline>
              </w:drawing>
            </w:r>
          </w:p>
          <w:p w:rsidR="001B5573" w:rsidRPr="00746DC7" w:rsidRDefault="001B5573" w:rsidP="00746DC7">
            <w:pPr>
              <w:spacing w:line="240" w:lineRule="auto"/>
              <w:rPr>
                <w:rFonts w:asciiTheme="minorHAnsi" w:hAnsiTheme="minorHAnsi" w:cstheme="minorHAnsi"/>
                <w:i/>
                <w:noProof/>
                <w:sz w:val="24"/>
                <w:szCs w:val="24"/>
                <w:lang w:eastAsia="en-AU"/>
              </w:rPr>
            </w:pPr>
          </w:p>
        </w:tc>
        <w:tc>
          <w:tcPr>
            <w:tcW w:w="1843" w:type="dxa"/>
          </w:tcPr>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kern w:val="24"/>
                <w:sz w:val="24"/>
                <w:szCs w:val="24"/>
                <w:lang w:eastAsia="en-AU"/>
              </w:rPr>
              <w:t>Single, younger middle Australia </w:t>
            </w:r>
          </w:p>
        </w:tc>
        <w:tc>
          <w:tcPr>
            <w:tcW w:w="1417" w:type="dxa"/>
          </w:tcPr>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bCs/>
                <w:color w:val="000000" w:themeColor="text1"/>
                <w:kern w:val="24"/>
                <w:sz w:val="24"/>
                <w:szCs w:val="24"/>
                <w:lang w:eastAsia="en-AU"/>
              </w:rPr>
              <w:t>8%</w:t>
            </w:r>
          </w:p>
        </w:tc>
        <w:tc>
          <w:tcPr>
            <w:tcW w:w="2179" w:type="dxa"/>
          </w:tcPr>
          <w:p w:rsidR="00503768" w:rsidRPr="00746DC7" w:rsidRDefault="00503768" w:rsidP="00746DC7">
            <w:pPr>
              <w:spacing w:line="240" w:lineRule="auto"/>
              <w:rPr>
                <w:rFonts w:asciiTheme="minorHAnsi" w:eastAsia="Times New Roman" w:hAnsiTheme="minorHAnsi" w:cstheme="minorHAnsi"/>
                <w:color w:val="000000" w:themeColor="text1"/>
                <w:kern w:val="24"/>
                <w:sz w:val="24"/>
                <w:szCs w:val="24"/>
                <w:lang w:eastAsia="en-AU"/>
              </w:rPr>
            </w:pPr>
            <w:r w:rsidRPr="00746DC7">
              <w:rPr>
                <w:rFonts w:asciiTheme="minorHAnsi" w:eastAsia="Times New Roman" w:hAnsiTheme="minorHAnsi" w:cstheme="minorHAnsi"/>
                <w:color w:val="000000" w:themeColor="text1"/>
                <w:kern w:val="24"/>
                <w:sz w:val="24"/>
                <w:szCs w:val="24"/>
                <w:lang w:eastAsia="en-AU"/>
              </w:rPr>
              <w:t>Settling down, owning a home</w:t>
            </w:r>
          </w:p>
          <w:p w:rsidR="001B5573" w:rsidRPr="00746DC7" w:rsidRDefault="001B5573" w:rsidP="00746DC7">
            <w:pPr>
              <w:spacing w:line="240" w:lineRule="auto"/>
              <w:rPr>
                <w:rFonts w:asciiTheme="minorHAnsi" w:eastAsia="Times New Roman" w:hAnsiTheme="minorHAnsi" w:cstheme="minorHAnsi"/>
                <w:color w:val="000000" w:themeColor="text1"/>
                <w:kern w:val="24"/>
                <w:sz w:val="24"/>
                <w:szCs w:val="24"/>
                <w:lang w:eastAsia="en-AU"/>
              </w:rPr>
            </w:pPr>
          </w:p>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kern w:val="24"/>
                <w:sz w:val="24"/>
                <w:szCs w:val="24"/>
                <w:lang w:eastAsia="en-AU"/>
              </w:rPr>
              <w:t>Making the sporting team</w:t>
            </w:r>
          </w:p>
        </w:tc>
        <w:tc>
          <w:tcPr>
            <w:tcW w:w="2180" w:type="dxa"/>
          </w:tcPr>
          <w:p w:rsidR="00503768" w:rsidRPr="00746DC7" w:rsidRDefault="00503768" w:rsidP="00746DC7">
            <w:pPr>
              <w:spacing w:line="240" w:lineRule="auto"/>
              <w:rPr>
                <w:rFonts w:asciiTheme="minorHAnsi" w:eastAsia="Times New Roman" w:hAnsiTheme="minorHAnsi" w:cstheme="minorHAnsi"/>
                <w:color w:val="000000" w:themeColor="text1"/>
                <w:kern w:val="24"/>
                <w:sz w:val="24"/>
                <w:szCs w:val="24"/>
                <w:lang w:eastAsia="en-AU"/>
              </w:rPr>
            </w:pPr>
            <w:r w:rsidRPr="00746DC7">
              <w:rPr>
                <w:rFonts w:asciiTheme="minorHAnsi" w:eastAsia="Times New Roman" w:hAnsiTheme="minorHAnsi" w:cstheme="minorHAnsi"/>
                <w:color w:val="000000" w:themeColor="text1"/>
                <w:kern w:val="24"/>
                <w:sz w:val="24"/>
                <w:szCs w:val="24"/>
                <w:lang w:eastAsia="en-AU"/>
              </w:rPr>
              <w:t>Getting the run around</w:t>
            </w:r>
          </w:p>
          <w:p w:rsidR="001B5573" w:rsidRPr="00746DC7" w:rsidRDefault="001B5573" w:rsidP="00746DC7">
            <w:pPr>
              <w:spacing w:line="240" w:lineRule="auto"/>
              <w:rPr>
                <w:rFonts w:asciiTheme="minorHAnsi" w:eastAsia="Times New Roman" w:hAnsiTheme="minorHAnsi" w:cstheme="minorHAnsi"/>
                <w:color w:val="000000" w:themeColor="text1"/>
                <w:kern w:val="24"/>
                <w:sz w:val="24"/>
                <w:szCs w:val="24"/>
                <w:lang w:eastAsia="en-AU"/>
              </w:rPr>
            </w:pPr>
          </w:p>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kern w:val="24"/>
                <w:sz w:val="24"/>
                <w:szCs w:val="24"/>
                <w:lang w:eastAsia="en-AU"/>
              </w:rPr>
              <w:t>Work-</w:t>
            </w:r>
            <w:r w:rsidR="001B5573" w:rsidRPr="00746DC7">
              <w:rPr>
                <w:rFonts w:asciiTheme="minorHAnsi" w:eastAsia="Times New Roman" w:hAnsiTheme="minorHAnsi" w:cstheme="minorHAnsi"/>
                <w:color w:val="000000" w:themeColor="text1"/>
                <w:kern w:val="24"/>
                <w:sz w:val="24"/>
                <w:szCs w:val="24"/>
                <w:lang w:eastAsia="en-AU"/>
              </w:rPr>
              <w:t>l</w:t>
            </w:r>
            <w:r w:rsidRPr="00746DC7">
              <w:rPr>
                <w:rFonts w:asciiTheme="minorHAnsi" w:eastAsia="Times New Roman" w:hAnsiTheme="minorHAnsi" w:cstheme="minorHAnsi"/>
                <w:color w:val="000000" w:themeColor="text1"/>
                <w:kern w:val="24"/>
                <w:sz w:val="24"/>
                <w:szCs w:val="24"/>
                <w:lang w:eastAsia="en-AU"/>
              </w:rPr>
              <w:t>ife balance around commuting</w:t>
            </w:r>
          </w:p>
        </w:tc>
      </w:tr>
      <w:tr w:rsidR="00503768" w:rsidTr="00326E2F">
        <w:trPr>
          <w:trHeight w:val="1142"/>
        </w:trPr>
        <w:tc>
          <w:tcPr>
            <w:tcW w:w="2405" w:type="dxa"/>
          </w:tcPr>
          <w:p w:rsidR="00503768" w:rsidRPr="00746DC7" w:rsidRDefault="00503768" w:rsidP="00746DC7">
            <w:pPr>
              <w:spacing w:line="240" w:lineRule="auto"/>
              <w:rPr>
                <w:rFonts w:asciiTheme="minorHAnsi" w:eastAsia="Times New Roman" w:hAnsiTheme="minorHAnsi" w:cstheme="minorHAnsi"/>
                <w:i/>
                <w:sz w:val="24"/>
                <w:szCs w:val="24"/>
                <w:lang w:eastAsia="en-AU"/>
              </w:rPr>
            </w:pPr>
            <w:r w:rsidRPr="00746DC7">
              <w:rPr>
                <w:rFonts w:asciiTheme="minorHAnsi" w:eastAsia="Times New Roman" w:hAnsiTheme="minorHAnsi" w:cstheme="minorHAnsi"/>
                <w:bCs/>
                <w:i/>
                <w:color w:val="000000" w:themeColor="text1"/>
                <w:kern w:val="24"/>
                <w:sz w:val="24"/>
                <w:szCs w:val="24"/>
                <w:lang w:eastAsia="en-AU"/>
              </w:rPr>
              <w:t>Realistic horizons</w:t>
            </w:r>
          </w:p>
          <w:p w:rsidR="00F11B89" w:rsidRPr="00746DC7" w:rsidRDefault="00503768" w:rsidP="00746DC7">
            <w:pPr>
              <w:spacing w:line="240" w:lineRule="auto"/>
              <w:jc w:val="center"/>
              <w:rPr>
                <w:rFonts w:asciiTheme="minorHAnsi" w:hAnsiTheme="minorHAnsi" w:cstheme="minorHAnsi"/>
                <w:i/>
                <w:noProof/>
                <w:sz w:val="24"/>
                <w:szCs w:val="24"/>
                <w:lang w:eastAsia="en-AU"/>
              </w:rPr>
            </w:pPr>
            <w:r w:rsidRPr="00746DC7">
              <w:rPr>
                <w:rFonts w:asciiTheme="minorHAnsi" w:eastAsia="Times New Roman" w:hAnsiTheme="minorHAnsi" w:cstheme="minorHAnsi"/>
                <w:i/>
                <w:noProof/>
                <w:sz w:val="24"/>
                <w:szCs w:val="24"/>
                <w:lang w:eastAsia="en-AU"/>
              </w:rPr>
              <w:drawing>
                <wp:inline distT="0" distB="0" distL="0" distR="0" wp14:anchorId="1302E927" wp14:editId="4445FC37">
                  <wp:extent cx="1224000" cy="885307"/>
                  <wp:effectExtent l="0" t="0" r="0" b="0"/>
                  <wp:docPr id="19" name="Picture 22">
                    <a:extLst xmlns:a="http://schemas.openxmlformats.org/drawingml/2006/main">
                      <a:ext uri="{FF2B5EF4-FFF2-40B4-BE49-F238E27FC236}">
                        <a16:creationId xmlns:a16="http://schemas.microsoft.com/office/drawing/2014/main" id="{7062DA51-8C56-6CA1-0E74-17C23C55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062DA51-8C56-6CA1-0E74-17C23C55B92A}"/>
                              </a:ext>
                            </a:extLst>
                          </pic:cNvPr>
                          <pic:cNvPicPr>
                            <a:picLocks noChangeAspect="1"/>
                          </pic:cNvPicPr>
                        </pic:nvPicPr>
                        <pic:blipFill>
                          <a:blip r:embed="rId27"/>
                          <a:stretch>
                            <a:fillRect/>
                          </a:stretch>
                        </pic:blipFill>
                        <pic:spPr>
                          <a:xfrm>
                            <a:off x="0" y="0"/>
                            <a:ext cx="1224000" cy="885307"/>
                          </a:xfrm>
                          <a:prstGeom prst="rect">
                            <a:avLst/>
                          </a:prstGeom>
                        </pic:spPr>
                      </pic:pic>
                    </a:graphicData>
                  </a:graphic>
                </wp:inline>
              </w:drawing>
            </w:r>
          </w:p>
          <w:p w:rsidR="001B5573" w:rsidRPr="00746DC7" w:rsidRDefault="001B5573" w:rsidP="00746DC7">
            <w:pPr>
              <w:spacing w:line="240" w:lineRule="auto"/>
              <w:rPr>
                <w:rFonts w:asciiTheme="minorHAnsi" w:hAnsiTheme="minorHAnsi" w:cstheme="minorHAnsi"/>
                <w:i/>
                <w:noProof/>
                <w:sz w:val="24"/>
                <w:szCs w:val="24"/>
                <w:lang w:eastAsia="en-AU"/>
              </w:rPr>
            </w:pPr>
          </w:p>
        </w:tc>
        <w:tc>
          <w:tcPr>
            <w:tcW w:w="1843" w:type="dxa"/>
          </w:tcPr>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kern w:val="24"/>
                <w:sz w:val="24"/>
                <w:szCs w:val="24"/>
                <w:lang w:eastAsia="en-AU"/>
              </w:rPr>
              <w:t>Couples</w:t>
            </w:r>
            <w:r w:rsidR="00074325" w:rsidRPr="00746DC7">
              <w:rPr>
                <w:rFonts w:asciiTheme="minorHAnsi" w:eastAsia="Times New Roman" w:hAnsiTheme="minorHAnsi" w:cstheme="minorHAnsi"/>
                <w:color w:val="000000" w:themeColor="text1"/>
                <w:kern w:val="24"/>
                <w:sz w:val="24"/>
                <w:szCs w:val="24"/>
                <w:lang w:eastAsia="en-AU"/>
              </w:rPr>
              <w:t xml:space="preserve">, </w:t>
            </w:r>
            <w:r w:rsidRPr="00746DC7">
              <w:rPr>
                <w:rFonts w:asciiTheme="minorHAnsi" w:eastAsia="Times New Roman" w:hAnsiTheme="minorHAnsi" w:cstheme="minorHAnsi"/>
                <w:color w:val="000000" w:themeColor="text1"/>
                <w:kern w:val="24"/>
                <w:sz w:val="24"/>
                <w:szCs w:val="24"/>
                <w:lang w:eastAsia="en-AU"/>
              </w:rPr>
              <w:t>divorced singles or never married</w:t>
            </w:r>
          </w:p>
        </w:tc>
        <w:tc>
          <w:tcPr>
            <w:tcW w:w="1417" w:type="dxa"/>
          </w:tcPr>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bCs/>
                <w:color w:val="000000" w:themeColor="text1"/>
                <w:kern w:val="24"/>
                <w:sz w:val="24"/>
                <w:szCs w:val="24"/>
                <w:lang w:eastAsia="en-AU"/>
              </w:rPr>
              <w:t>7%</w:t>
            </w:r>
          </w:p>
        </w:tc>
        <w:tc>
          <w:tcPr>
            <w:tcW w:w="2179" w:type="dxa"/>
          </w:tcPr>
          <w:p w:rsidR="00503768" w:rsidRPr="00746DC7" w:rsidRDefault="00503768" w:rsidP="00746DC7">
            <w:pPr>
              <w:spacing w:line="240" w:lineRule="auto"/>
              <w:rPr>
                <w:rFonts w:asciiTheme="minorHAnsi" w:eastAsia="Times New Roman" w:hAnsiTheme="minorHAnsi" w:cstheme="minorHAnsi"/>
                <w:color w:val="000000" w:themeColor="text1"/>
                <w:kern w:val="24"/>
                <w:sz w:val="24"/>
                <w:szCs w:val="24"/>
                <w:lang w:eastAsia="en-AU"/>
              </w:rPr>
            </w:pPr>
            <w:r w:rsidRPr="00746DC7">
              <w:rPr>
                <w:rFonts w:asciiTheme="minorHAnsi" w:eastAsia="Times New Roman" w:hAnsiTheme="minorHAnsi" w:cstheme="minorHAnsi"/>
                <w:color w:val="000000" w:themeColor="text1"/>
                <w:kern w:val="24"/>
                <w:sz w:val="24"/>
                <w:szCs w:val="24"/>
                <w:lang w:eastAsia="en-AU"/>
              </w:rPr>
              <w:t>Rebuilding economic self sufficiency</w:t>
            </w:r>
          </w:p>
          <w:p w:rsidR="001B5573" w:rsidRPr="00746DC7" w:rsidRDefault="001B5573" w:rsidP="00746DC7">
            <w:pPr>
              <w:spacing w:line="240" w:lineRule="auto"/>
              <w:rPr>
                <w:rFonts w:asciiTheme="minorHAnsi" w:eastAsia="Times New Roman" w:hAnsiTheme="minorHAnsi" w:cstheme="minorHAnsi"/>
                <w:color w:val="000000" w:themeColor="text1"/>
                <w:kern w:val="24"/>
                <w:sz w:val="24"/>
                <w:szCs w:val="24"/>
                <w:lang w:eastAsia="en-AU"/>
              </w:rPr>
            </w:pPr>
          </w:p>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kern w:val="24"/>
                <w:sz w:val="24"/>
                <w:szCs w:val="24"/>
                <w:lang w:eastAsia="en-AU"/>
              </w:rPr>
              <w:t>Staying fit and healthy</w:t>
            </w:r>
          </w:p>
        </w:tc>
        <w:tc>
          <w:tcPr>
            <w:tcW w:w="2180" w:type="dxa"/>
          </w:tcPr>
          <w:p w:rsidR="00503768" w:rsidRPr="00746DC7" w:rsidRDefault="00503768" w:rsidP="00746DC7">
            <w:pPr>
              <w:spacing w:line="240" w:lineRule="auto"/>
              <w:rPr>
                <w:rFonts w:asciiTheme="minorHAnsi" w:eastAsia="Times New Roman" w:hAnsiTheme="minorHAnsi" w:cstheme="minorHAnsi"/>
                <w:color w:val="000000" w:themeColor="text1"/>
                <w:kern w:val="24"/>
                <w:sz w:val="24"/>
                <w:szCs w:val="24"/>
                <w:lang w:eastAsia="en-AU"/>
              </w:rPr>
            </w:pPr>
            <w:r w:rsidRPr="00746DC7">
              <w:rPr>
                <w:rFonts w:asciiTheme="minorHAnsi" w:eastAsia="Times New Roman" w:hAnsiTheme="minorHAnsi" w:cstheme="minorHAnsi"/>
                <w:color w:val="000000" w:themeColor="text1"/>
                <w:kern w:val="24"/>
                <w:sz w:val="24"/>
                <w:szCs w:val="24"/>
                <w:lang w:eastAsia="en-AU"/>
              </w:rPr>
              <w:t>Feeling isolated</w:t>
            </w:r>
          </w:p>
          <w:p w:rsidR="001B5573" w:rsidRPr="00746DC7" w:rsidRDefault="001B5573" w:rsidP="00746DC7">
            <w:pPr>
              <w:spacing w:line="240" w:lineRule="auto"/>
              <w:rPr>
                <w:rFonts w:asciiTheme="minorHAnsi" w:eastAsia="Times New Roman" w:hAnsiTheme="minorHAnsi" w:cstheme="minorHAnsi"/>
                <w:color w:val="000000" w:themeColor="text1"/>
                <w:kern w:val="24"/>
                <w:sz w:val="24"/>
                <w:szCs w:val="24"/>
                <w:lang w:eastAsia="en-AU"/>
              </w:rPr>
            </w:pPr>
          </w:p>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kern w:val="24"/>
                <w:sz w:val="24"/>
                <w:szCs w:val="24"/>
                <w:lang w:eastAsia="en-AU"/>
              </w:rPr>
              <w:t>Lacking confidence to participate</w:t>
            </w:r>
          </w:p>
        </w:tc>
      </w:tr>
      <w:tr w:rsidR="00503768" w:rsidTr="00326E2F">
        <w:trPr>
          <w:trHeight w:val="1142"/>
        </w:trPr>
        <w:tc>
          <w:tcPr>
            <w:tcW w:w="2405" w:type="dxa"/>
          </w:tcPr>
          <w:p w:rsidR="00503768" w:rsidRPr="00746DC7" w:rsidRDefault="00503768" w:rsidP="00746DC7">
            <w:pPr>
              <w:spacing w:line="240" w:lineRule="auto"/>
              <w:rPr>
                <w:rFonts w:asciiTheme="minorHAnsi" w:eastAsia="Times New Roman" w:hAnsiTheme="minorHAnsi" w:cstheme="minorHAnsi"/>
                <w:i/>
                <w:sz w:val="24"/>
                <w:szCs w:val="24"/>
                <w:lang w:eastAsia="en-AU"/>
              </w:rPr>
            </w:pPr>
            <w:r w:rsidRPr="00746DC7">
              <w:rPr>
                <w:rFonts w:asciiTheme="minorHAnsi" w:eastAsia="Times New Roman" w:hAnsiTheme="minorHAnsi" w:cstheme="minorHAnsi"/>
                <w:bCs/>
                <w:i/>
                <w:color w:val="000000" w:themeColor="text1"/>
                <w:kern w:val="24"/>
                <w:sz w:val="24"/>
                <w:szCs w:val="24"/>
                <w:lang w:eastAsia="en-AU"/>
              </w:rPr>
              <w:t>Solo seniors</w:t>
            </w:r>
          </w:p>
          <w:p w:rsidR="00F11B89" w:rsidRPr="00746DC7" w:rsidRDefault="00503768" w:rsidP="00746DC7">
            <w:pPr>
              <w:spacing w:line="240" w:lineRule="auto"/>
              <w:jc w:val="center"/>
              <w:rPr>
                <w:rFonts w:asciiTheme="minorHAnsi" w:hAnsiTheme="minorHAnsi" w:cstheme="minorHAnsi"/>
                <w:i/>
                <w:noProof/>
                <w:sz w:val="24"/>
                <w:szCs w:val="24"/>
                <w:lang w:eastAsia="en-AU"/>
              </w:rPr>
            </w:pPr>
            <w:r w:rsidRPr="00746DC7">
              <w:rPr>
                <w:rFonts w:asciiTheme="minorHAnsi" w:eastAsia="Times New Roman" w:hAnsiTheme="minorHAnsi" w:cstheme="minorHAnsi"/>
                <w:i/>
                <w:noProof/>
                <w:sz w:val="24"/>
                <w:szCs w:val="24"/>
                <w:lang w:eastAsia="en-AU"/>
              </w:rPr>
              <w:drawing>
                <wp:inline distT="0" distB="0" distL="0" distR="0" wp14:anchorId="198A19B0" wp14:editId="5A8BAD0E">
                  <wp:extent cx="1224000" cy="911047"/>
                  <wp:effectExtent l="0" t="0" r="0" b="3810"/>
                  <wp:docPr id="20" name="Picture 24">
                    <a:extLst xmlns:a="http://schemas.openxmlformats.org/drawingml/2006/main">
                      <a:ext uri="{FF2B5EF4-FFF2-40B4-BE49-F238E27FC236}">
                        <a16:creationId xmlns:a16="http://schemas.microsoft.com/office/drawing/2014/main" id="{99DD5B76-1BFA-E750-CF34-83BB31EA0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99DD5B76-1BFA-E750-CF34-83BB31EA014C}"/>
                              </a:ext>
                            </a:extLst>
                          </pic:cNvPr>
                          <pic:cNvPicPr>
                            <a:picLocks noChangeAspect="1"/>
                          </pic:cNvPicPr>
                        </pic:nvPicPr>
                        <pic:blipFill>
                          <a:blip r:embed="rId28"/>
                          <a:stretch>
                            <a:fillRect/>
                          </a:stretch>
                        </pic:blipFill>
                        <pic:spPr>
                          <a:xfrm>
                            <a:off x="0" y="0"/>
                            <a:ext cx="1224000" cy="911047"/>
                          </a:xfrm>
                          <a:prstGeom prst="rect">
                            <a:avLst/>
                          </a:prstGeom>
                        </pic:spPr>
                      </pic:pic>
                    </a:graphicData>
                  </a:graphic>
                </wp:inline>
              </w:drawing>
            </w:r>
          </w:p>
          <w:p w:rsidR="001B5573" w:rsidRPr="00746DC7" w:rsidRDefault="001B5573" w:rsidP="00746DC7">
            <w:pPr>
              <w:spacing w:line="240" w:lineRule="auto"/>
              <w:rPr>
                <w:rFonts w:asciiTheme="minorHAnsi" w:hAnsiTheme="minorHAnsi" w:cstheme="minorHAnsi"/>
                <w:i/>
                <w:noProof/>
                <w:sz w:val="24"/>
                <w:szCs w:val="24"/>
                <w:lang w:eastAsia="en-AU"/>
              </w:rPr>
            </w:pPr>
          </w:p>
        </w:tc>
        <w:tc>
          <w:tcPr>
            <w:tcW w:w="1843" w:type="dxa"/>
          </w:tcPr>
          <w:p w:rsidR="00503768" w:rsidRPr="00746DC7" w:rsidRDefault="00503768" w:rsidP="00746DC7">
            <w:pPr>
              <w:spacing w:line="240" w:lineRule="auto"/>
              <w:rPr>
                <w:rFonts w:asciiTheme="minorHAnsi" w:eastAsia="Times New Roman" w:hAnsiTheme="minorHAnsi" w:cstheme="minorHAnsi"/>
                <w:sz w:val="24"/>
                <w:szCs w:val="24"/>
                <w:lang w:eastAsia="en-AU"/>
              </w:rPr>
            </w:pPr>
            <w:r w:rsidRPr="00746DC7">
              <w:rPr>
                <w:rFonts w:asciiTheme="minorHAnsi" w:eastAsia="Times New Roman" w:hAnsiTheme="minorHAnsi" w:cstheme="minorHAnsi"/>
                <w:color w:val="000000" w:themeColor="text1"/>
                <w:kern w:val="24"/>
                <w:sz w:val="24"/>
                <w:szCs w:val="24"/>
                <w:lang w:eastAsia="en-AU"/>
              </w:rPr>
              <w:t>Single retirees living in outer suburbs</w:t>
            </w:r>
          </w:p>
          <w:p w:rsidR="00F11B89" w:rsidRPr="00746DC7" w:rsidRDefault="00F11B89" w:rsidP="00746DC7">
            <w:pPr>
              <w:spacing w:line="240" w:lineRule="auto"/>
              <w:rPr>
                <w:rFonts w:asciiTheme="minorHAnsi" w:eastAsia="Times New Roman" w:hAnsiTheme="minorHAnsi" w:cstheme="minorHAnsi"/>
                <w:color w:val="000000" w:themeColor="text1"/>
                <w:sz w:val="24"/>
                <w:szCs w:val="24"/>
                <w:lang w:eastAsia="en-AU"/>
              </w:rPr>
            </w:pPr>
          </w:p>
        </w:tc>
        <w:tc>
          <w:tcPr>
            <w:tcW w:w="1417" w:type="dxa"/>
          </w:tcPr>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bCs/>
                <w:color w:val="000000" w:themeColor="text1"/>
                <w:kern w:val="24"/>
                <w:sz w:val="24"/>
                <w:szCs w:val="24"/>
                <w:lang w:eastAsia="en-AU"/>
              </w:rPr>
              <w:t>4%</w:t>
            </w:r>
          </w:p>
        </w:tc>
        <w:tc>
          <w:tcPr>
            <w:tcW w:w="2179" w:type="dxa"/>
          </w:tcPr>
          <w:p w:rsidR="00503768" w:rsidRPr="00746DC7" w:rsidRDefault="00503768" w:rsidP="00746DC7">
            <w:pPr>
              <w:spacing w:line="240" w:lineRule="auto"/>
              <w:rPr>
                <w:rFonts w:asciiTheme="minorHAnsi" w:eastAsia="Times New Roman" w:hAnsiTheme="minorHAnsi" w:cstheme="minorHAnsi"/>
                <w:color w:val="000000" w:themeColor="text1"/>
                <w:kern w:val="24"/>
                <w:sz w:val="24"/>
                <w:szCs w:val="24"/>
                <w:lang w:eastAsia="en-AU"/>
              </w:rPr>
            </w:pPr>
            <w:r w:rsidRPr="00746DC7">
              <w:rPr>
                <w:rFonts w:asciiTheme="minorHAnsi" w:eastAsia="Times New Roman" w:hAnsiTheme="minorHAnsi" w:cstheme="minorHAnsi"/>
                <w:color w:val="000000" w:themeColor="text1"/>
                <w:kern w:val="24"/>
                <w:sz w:val="24"/>
                <w:szCs w:val="24"/>
                <w:lang w:eastAsia="en-AU"/>
              </w:rPr>
              <w:t>Family time with grandkids</w:t>
            </w:r>
          </w:p>
          <w:p w:rsidR="001B5573" w:rsidRPr="00746DC7" w:rsidRDefault="001B5573" w:rsidP="00746DC7">
            <w:pPr>
              <w:spacing w:line="240" w:lineRule="auto"/>
              <w:rPr>
                <w:rFonts w:asciiTheme="minorHAnsi" w:eastAsia="Times New Roman" w:hAnsiTheme="minorHAnsi" w:cstheme="minorHAnsi"/>
                <w:color w:val="000000" w:themeColor="text1"/>
                <w:kern w:val="24"/>
                <w:sz w:val="24"/>
                <w:szCs w:val="24"/>
                <w:lang w:eastAsia="en-AU"/>
              </w:rPr>
            </w:pPr>
          </w:p>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kern w:val="24"/>
                <w:sz w:val="24"/>
                <w:szCs w:val="24"/>
                <w:lang w:eastAsia="en-AU"/>
              </w:rPr>
              <w:t>Maintaining independence</w:t>
            </w:r>
          </w:p>
        </w:tc>
        <w:tc>
          <w:tcPr>
            <w:tcW w:w="2180" w:type="dxa"/>
          </w:tcPr>
          <w:p w:rsidR="00503768" w:rsidRPr="00746DC7" w:rsidRDefault="00503768" w:rsidP="00746DC7">
            <w:pPr>
              <w:spacing w:line="240" w:lineRule="auto"/>
              <w:rPr>
                <w:rFonts w:asciiTheme="minorHAnsi" w:eastAsia="Times New Roman" w:hAnsiTheme="minorHAnsi" w:cstheme="minorHAnsi"/>
                <w:color w:val="000000" w:themeColor="text1"/>
                <w:kern w:val="24"/>
                <w:sz w:val="24"/>
                <w:szCs w:val="24"/>
                <w:lang w:eastAsia="en-AU"/>
              </w:rPr>
            </w:pPr>
            <w:r w:rsidRPr="00746DC7">
              <w:rPr>
                <w:rFonts w:asciiTheme="minorHAnsi" w:eastAsia="Times New Roman" w:hAnsiTheme="minorHAnsi" w:cstheme="minorHAnsi"/>
                <w:color w:val="000000" w:themeColor="text1"/>
                <w:kern w:val="24"/>
                <w:sz w:val="24"/>
                <w:szCs w:val="24"/>
                <w:lang w:eastAsia="en-AU"/>
              </w:rPr>
              <w:t>Adapting to change</w:t>
            </w:r>
          </w:p>
          <w:p w:rsidR="001B5573" w:rsidRPr="00746DC7" w:rsidRDefault="001B5573" w:rsidP="00746DC7">
            <w:pPr>
              <w:spacing w:line="240" w:lineRule="auto"/>
              <w:rPr>
                <w:rFonts w:asciiTheme="minorHAnsi" w:eastAsia="Times New Roman" w:hAnsiTheme="minorHAnsi" w:cstheme="minorHAnsi"/>
                <w:color w:val="000000" w:themeColor="text1"/>
                <w:kern w:val="24"/>
                <w:sz w:val="24"/>
                <w:szCs w:val="24"/>
                <w:lang w:eastAsia="en-AU"/>
              </w:rPr>
            </w:pPr>
          </w:p>
          <w:p w:rsidR="00F11B89" w:rsidRPr="00746DC7" w:rsidRDefault="00503768" w:rsidP="00746DC7">
            <w:pPr>
              <w:spacing w:line="240" w:lineRule="auto"/>
              <w:rPr>
                <w:rFonts w:asciiTheme="minorHAnsi" w:eastAsia="Times New Roman" w:hAnsiTheme="minorHAnsi" w:cstheme="minorHAnsi"/>
                <w:color w:val="000000" w:themeColor="text1"/>
                <w:sz w:val="24"/>
                <w:szCs w:val="24"/>
                <w:lang w:eastAsia="en-AU"/>
              </w:rPr>
            </w:pPr>
            <w:r w:rsidRPr="00746DC7">
              <w:rPr>
                <w:rFonts w:asciiTheme="minorHAnsi" w:eastAsia="Times New Roman" w:hAnsiTheme="minorHAnsi" w:cstheme="minorHAnsi"/>
                <w:color w:val="000000" w:themeColor="text1"/>
                <w:kern w:val="24"/>
                <w:sz w:val="24"/>
                <w:szCs w:val="24"/>
                <w:lang w:eastAsia="en-AU"/>
              </w:rPr>
              <w:t>Being patronised due to age</w:t>
            </w:r>
          </w:p>
        </w:tc>
      </w:tr>
    </w:tbl>
    <w:p w:rsidR="00605325" w:rsidRPr="00DC69D2" w:rsidRDefault="69A64DE5" w:rsidP="001822EF">
      <w:pPr>
        <w:pStyle w:val="Heading1"/>
      </w:pPr>
      <w:bookmarkStart w:id="12" w:name="_Toc112944163"/>
      <w:r>
        <w:t>Council Services</w:t>
      </w:r>
      <w:bookmarkEnd w:id="12"/>
    </w:p>
    <w:p w:rsidR="00E30218" w:rsidRPr="00E0384A" w:rsidRDefault="69A64DE5" w:rsidP="00746DC7">
      <w:pPr>
        <w:pStyle w:val="Heading2"/>
        <w:spacing w:before="360" w:after="120"/>
        <w:ind w:left="578" w:hanging="578"/>
      </w:pPr>
      <w:bookmarkStart w:id="13" w:name="_Toc112944164"/>
      <w:r>
        <w:t>Our services</w:t>
      </w:r>
      <w:bookmarkEnd w:id="13"/>
    </w:p>
    <w:p w:rsidR="31E54D66" w:rsidRDefault="00B34096" w:rsidP="00746DC7">
      <w:pPr>
        <w:pStyle w:val="BodyText"/>
        <w:spacing w:after="120" w:line="240" w:lineRule="auto"/>
      </w:pPr>
      <w:r>
        <w:t>We provide services to support community members throughout their live</w:t>
      </w:r>
      <w:r w:rsidR="00B42F73">
        <w:t xml:space="preserve">s. </w:t>
      </w:r>
      <w:r w:rsidR="00BC3CF0">
        <w:t>The</w:t>
      </w:r>
      <w:r>
        <w:t xml:space="preserve"> range of services </w:t>
      </w:r>
      <w:r w:rsidR="00BC3CF0">
        <w:t xml:space="preserve">provided by local government </w:t>
      </w:r>
      <w:r>
        <w:t xml:space="preserve">is </w:t>
      </w:r>
      <w:r w:rsidR="08C228CC">
        <w:t xml:space="preserve">more </w:t>
      </w:r>
      <w:r w:rsidR="6DED6365">
        <w:t>divers</w:t>
      </w:r>
      <w:r>
        <w:t>e</w:t>
      </w:r>
      <w:r w:rsidR="6DED6365">
        <w:t xml:space="preserve"> </w:t>
      </w:r>
      <w:r w:rsidR="08C228CC">
        <w:t xml:space="preserve">than any </w:t>
      </w:r>
      <w:r>
        <w:t xml:space="preserve">other </w:t>
      </w:r>
      <w:r w:rsidR="00BC3CF0">
        <w:t>sector.</w:t>
      </w:r>
      <w:r w:rsidR="00B42F73">
        <w:t xml:space="preserve"> </w:t>
      </w:r>
      <w:r w:rsidR="31E54D66" w:rsidRPr="34827CC4">
        <w:t>This diversity of services pr</w:t>
      </w:r>
      <w:r w:rsidR="00BC3CF0">
        <w:t>esents</w:t>
      </w:r>
      <w:r w:rsidR="31E54D66" w:rsidRPr="34827CC4">
        <w:t xml:space="preserve"> challenges and requires a </w:t>
      </w:r>
      <w:r w:rsidR="003920EC">
        <w:t>complex range</w:t>
      </w:r>
      <w:r w:rsidR="003920EC" w:rsidRPr="34827CC4">
        <w:t xml:space="preserve"> </w:t>
      </w:r>
      <w:r w:rsidR="31E54D66" w:rsidRPr="34827CC4">
        <w:t xml:space="preserve">of </w:t>
      </w:r>
      <w:r w:rsidR="28190DF9" w:rsidRPr="34827CC4">
        <w:t>capabilities, systems, and skills.</w:t>
      </w:r>
    </w:p>
    <w:p w:rsidR="7E1F6CD8" w:rsidRDefault="00AE4636" w:rsidP="00746DC7">
      <w:pPr>
        <w:pStyle w:val="BodyText"/>
        <w:spacing w:after="120" w:line="240" w:lineRule="auto"/>
      </w:pPr>
      <w:r>
        <w:rPr>
          <w:noProof/>
          <w:lang w:eastAsia="en-AU"/>
        </w:rPr>
        <w:drawing>
          <wp:anchor distT="0" distB="0" distL="114300" distR="114300" simplePos="0" relativeHeight="251661312" behindDoc="0" locked="0" layoutInCell="1" allowOverlap="1" wp14:anchorId="3BD98BC9" wp14:editId="225E293E">
            <wp:simplePos x="0" y="0"/>
            <wp:positionH relativeFrom="margin">
              <wp:posOffset>-419736</wp:posOffset>
            </wp:positionH>
            <wp:positionV relativeFrom="paragraph">
              <wp:posOffset>571500</wp:posOffset>
            </wp:positionV>
            <wp:extent cx="7288697" cy="634365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duotone>
                        <a:schemeClr val="accent1">
                          <a:shade val="45000"/>
                          <a:satMod val="135000"/>
                        </a:schemeClr>
                        <a:prstClr val="white"/>
                      </a:duotone>
                    </a:blip>
                    <a:stretch>
                      <a:fillRect/>
                    </a:stretch>
                  </pic:blipFill>
                  <pic:spPr>
                    <a:xfrm>
                      <a:off x="0" y="0"/>
                      <a:ext cx="7303497" cy="6356531"/>
                    </a:xfrm>
                    <a:prstGeom prst="rect">
                      <a:avLst/>
                    </a:prstGeom>
                  </pic:spPr>
                </pic:pic>
              </a:graphicData>
            </a:graphic>
            <wp14:sizeRelH relativeFrom="margin">
              <wp14:pctWidth>0</wp14:pctWidth>
            </wp14:sizeRelH>
            <wp14:sizeRelV relativeFrom="margin">
              <wp14:pctHeight>0</wp14:pctHeight>
            </wp14:sizeRelV>
          </wp:anchor>
        </w:drawing>
      </w:r>
      <w:r w:rsidR="7E1F6CD8" w:rsidRPr="34827CC4">
        <w:t xml:space="preserve">This strategy will </w:t>
      </w:r>
      <w:r w:rsidR="2A29EB8D" w:rsidRPr="34827CC4">
        <w:t>help us deliver dual aspirations for our services</w:t>
      </w:r>
      <w:r w:rsidR="001822EF">
        <w:t>, that is,</w:t>
      </w:r>
      <w:r w:rsidR="001822EF" w:rsidRPr="34827CC4">
        <w:t xml:space="preserve"> </w:t>
      </w:r>
      <w:r w:rsidR="468E20DE" w:rsidRPr="34827CC4">
        <w:t>c</w:t>
      </w:r>
      <w:r w:rsidR="2A29EB8D" w:rsidRPr="34827CC4">
        <w:t>ontinual improvement of service delivery in each team</w:t>
      </w:r>
      <w:r w:rsidR="2F59ACC5" w:rsidRPr="34827CC4">
        <w:t xml:space="preserve"> and a</w:t>
      </w:r>
      <w:r w:rsidR="2A29EB8D" w:rsidRPr="34827CC4">
        <w:t xml:space="preserve"> more consistent, organisation wide approach to customer experience</w:t>
      </w:r>
      <w:r w:rsidR="619B4090" w:rsidRPr="34827CC4">
        <w:t>.</w:t>
      </w:r>
    </w:p>
    <w:p w:rsidR="00C825A8" w:rsidRDefault="00C825A8" w:rsidP="00512389">
      <w:pPr>
        <w:pStyle w:val="BodyText"/>
      </w:pPr>
    </w:p>
    <w:p w:rsidR="00793C4C" w:rsidRDefault="003E63DD" w:rsidP="003E12D3">
      <w:pPr>
        <w:pStyle w:val="BodyText"/>
      </w:pPr>
      <w:r>
        <w:rPr>
          <w:noProof/>
          <w:lang w:eastAsia="en-AU"/>
        </w:rPr>
        <w:drawing>
          <wp:inline distT="0" distB="0" distL="0" distR="0" wp14:anchorId="5C55BBEF" wp14:editId="6B19151D">
            <wp:extent cx="6285508" cy="888873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3 Fast facts infographic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24105" cy="8943312"/>
                    </a:xfrm>
                    <a:prstGeom prst="rect">
                      <a:avLst/>
                    </a:prstGeom>
                  </pic:spPr>
                </pic:pic>
              </a:graphicData>
            </a:graphic>
          </wp:inline>
        </w:drawing>
      </w:r>
    </w:p>
    <w:p w:rsidR="2472DB8A" w:rsidRDefault="7371BC2D" w:rsidP="00746DC7">
      <w:pPr>
        <w:pStyle w:val="Heading2"/>
        <w:spacing w:before="360" w:after="120"/>
        <w:ind w:left="578" w:hanging="578"/>
      </w:pPr>
      <w:bookmarkStart w:id="14" w:name="_Toc112944165"/>
      <w:r>
        <w:t>Service performance</w:t>
      </w:r>
      <w:bookmarkEnd w:id="14"/>
    </w:p>
    <w:p w:rsidR="00E027B0" w:rsidRDefault="00FE665E" w:rsidP="00746DC7">
      <w:pPr>
        <w:pStyle w:val="BodyText"/>
        <w:spacing w:after="120" w:line="240" w:lineRule="auto"/>
        <w:jc w:val="left"/>
      </w:pPr>
      <w:r>
        <w:t xml:space="preserve">Customer research has shown encouraging baseline performance results across a number of key customer experience measures. </w:t>
      </w:r>
      <w:r w:rsidR="00355E40">
        <w:t>Benchmarking</w:t>
      </w:r>
      <w:r w:rsidR="00E027B0">
        <w:t xml:space="preserve"> results against 10 other </w:t>
      </w:r>
      <w:r w:rsidR="004C2E15">
        <w:t>participating c</w:t>
      </w:r>
      <w:r w:rsidR="006112CB">
        <w:t xml:space="preserve">ouncils revealed </w:t>
      </w:r>
      <w:r>
        <w:t xml:space="preserve">that </w:t>
      </w:r>
      <w:r w:rsidR="00355E40">
        <w:t xml:space="preserve">we performed above average </w:t>
      </w:r>
      <w:r w:rsidR="006112CB">
        <w:t xml:space="preserve">in several key metrics, including </w:t>
      </w:r>
      <w:r w:rsidR="00355E40">
        <w:t xml:space="preserve">overall </w:t>
      </w:r>
      <w:r w:rsidR="006112CB">
        <w:t>customer satisfaction</w:t>
      </w:r>
      <w:r w:rsidR="00355E40">
        <w:t xml:space="preserve">, ease, </w:t>
      </w:r>
      <w:r w:rsidR="006112CB">
        <w:t>first point of contact</w:t>
      </w:r>
      <w:r w:rsidR="00355E40">
        <w:t xml:space="preserve"> resolution and</w:t>
      </w:r>
      <w:r w:rsidR="006112CB">
        <w:t xml:space="preserve"> service delivery</w:t>
      </w:r>
      <w:r w:rsidR="00355E40">
        <w:t xml:space="preserve"> satisfaction</w:t>
      </w:r>
      <w:r w:rsidR="006112CB">
        <w:t>, as shown below.</w:t>
      </w:r>
    </w:p>
    <w:p w:rsidR="00FE665E" w:rsidRDefault="006112CB" w:rsidP="00B42F73">
      <w:pPr>
        <w:pStyle w:val="BodyText"/>
        <w:jc w:val="left"/>
      </w:pPr>
      <w:r w:rsidRPr="006112CB">
        <w:rPr>
          <w:noProof/>
          <w:lang w:eastAsia="en-AU"/>
        </w:rPr>
        <w:drawing>
          <wp:inline distT="0" distB="0" distL="0" distR="0" wp14:anchorId="091133D5" wp14:editId="3E8FE299">
            <wp:extent cx="6022428" cy="2326984"/>
            <wp:effectExtent l="19050" t="19050" r="1651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41614" cy="2334397"/>
                    </a:xfrm>
                    <a:prstGeom prst="rect">
                      <a:avLst/>
                    </a:prstGeom>
                    <a:ln>
                      <a:solidFill>
                        <a:schemeClr val="bg1">
                          <a:lumMod val="85000"/>
                        </a:schemeClr>
                      </a:solidFill>
                    </a:ln>
                  </pic:spPr>
                </pic:pic>
              </a:graphicData>
            </a:graphic>
          </wp:inline>
        </w:drawing>
      </w:r>
    </w:p>
    <w:p w:rsidR="00A179B7" w:rsidRPr="00E66139" w:rsidRDefault="00A179B7" w:rsidP="00A179B7">
      <w:pPr>
        <w:pStyle w:val="BodyText"/>
        <w:spacing w:after="120" w:line="240" w:lineRule="auto"/>
        <w:rPr>
          <w:sz w:val="20"/>
        </w:rPr>
      </w:pPr>
      <w:r w:rsidRPr="00E66139">
        <w:rPr>
          <w:rFonts w:ascii="Calibri" w:hAnsi="Calibri" w:cs="Calibri"/>
          <w:i/>
          <w:iCs/>
          <w:color w:val="000000"/>
          <w:sz w:val="20"/>
          <w:shd w:val="clear" w:color="auto" w:fill="FFFFFF"/>
        </w:rPr>
        <w:t>Source – CSBA</w:t>
      </w:r>
      <w:r>
        <w:rPr>
          <w:rFonts w:ascii="Calibri" w:hAnsi="Calibri" w:cs="Calibri"/>
          <w:i/>
          <w:iCs/>
          <w:color w:val="000000"/>
          <w:sz w:val="20"/>
          <w:shd w:val="clear" w:color="auto" w:fill="FFFFFF"/>
        </w:rPr>
        <w:t xml:space="preserve"> CX</w:t>
      </w:r>
      <w:r w:rsidRPr="00E66139">
        <w:rPr>
          <w:rFonts w:ascii="Calibri" w:hAnsi="Calibri" w:cs="Calibri"/>
          <w:i/>
          <w:iCs/>
          <w:color w:val="000000"/>
          <w:sz w:val="20"/>
          <w:shd w:val="clear" w:color="auto" w:fill="FFFFFF"/>
        </w:rPr>
        <w:t xml:space="preserve"> </w:t>
      </w:r>
      <w:r>
        <w:rPr>
          <w:rFonts w:ascii="Calibri" w:hAnsi="Calibri" w:cs="Calibri"/>
          <w:i/>
          <w:iCs/>
          <w:color w:val="000000"/>
          <w:sz w:val="20"/>
          <w:shd w:val="clear" w:color="auto" w:fill="FFFFFF"/>
        </w:rPr>
        <w:t>Benchmarking Program</w:t>
      </w:r>
      <w:r w:rsidRPr="00E66139">
        <w:rPr>
          <w:rFonts w:ascii="Calibri" w:hAnsi="Calibri" w:cs="Calibri"/>
          <w:i/>
          <w:iCs/>
          <w:color w:val="000000"/>
          <w:sz w:val="20"/>
          <w:shd w:val="clear" w:color="auto" w:fill="FFFFFF"/>
        </w:rPr>
        <w:t>, 2022</w:t>
      </w:r>
    </w:p>
    <w:p w:rsidR="00F124B6" w:rsidRDefault="00F124B6" w:rsidP="00746DC7">
      <w:pPr>
        <w:pStyle w:val="BodyText"/>
        <w:spacing w:after="120" w:line="240" w:lineRule="auto"/>
        <w:jc w:val="left"/>
      </w:pPr>
    </w:p>
    <w:p w:rsidR="0069136D" w:rsidRDefault="00D517CB" w:rsidP="00746DC7">
      <w:pPr>
        <w:pStyle w:val="BodyText"/>
        <w:spacing w:after="120" w:line="240" w:lineRule="auto"/>
        <w:jc w:val="left"/>
      </w:pPr>
      <w:r>
        <w:t xml:space="preserve">Despite </w:t>
      </w:r>
      <w:r w:rsidR="00355E40">
        <w:t>these encouraging</w:t>
      </w:r>
      <w:r w:rsidR="00667BD1">
        <w:t xml:space="preserve"> </w:t>
      </w:r>
      <w:r>
        <w:t xml:space="preserve">results, </w:t>
      </w:r>
      <w:r w:rsidR="7B7631F7" w:rsidRPr="00747D67">
        <w:t>detailed</w:t>
      </w:r>
      <w:r w:rsidR="7B7631F7" w:rsidRPr="0089203D">
        <w:t xml:space="preserve"> analysis of</w:t>
      </w:r>
      <w:r w:rsidR="00B42F73" w:rsidRPr="0089203D">
        <w:t xml:space="preserve"> </w:t>
      </w:r>
      <w:r w:rsidR="7B7631F7" w:rsidRPr="0089203D">
        <w:t>c</w:t>
      </w:r>
      <w:r w:rsidR="07FCDC3C" w:rsidRPr="00747D67">
        <w:t>ustomer feedback shows distinct gaps in service delivery</w:t>
      </w:r>
      <w:r w:rsidR="00D05636" w:rsidRPr="00747D67">
        <w:t>.</w:t>
      </w:r>
      <w:r w:rsidR="00D05636" w:rsidRPr="34827CC4">
        <w:t xml:space="preserve"> </w:t>
      </w:r>
      <w:r w:rsidR="745F9C44" w:rsidRPr="34827CC4">
        <w:t>There are t</w:t>
      </w:r>
      <w:r w:rsidR="56F71194" w:rsidRPr="34827CC4">
        <w:t>wo</w:t>
      </w:r>
      <w:r w:rsidR="745F9C44" w:rsidRPr="34827CC4">
        <w:t xml:space="preserve"> main opportunities for improvement</w:t>
      </w:r>
      <w:r w:rsidR="6D6F1241" w:rsidRPr="34827CC4">
        <w:t>.</w:t>
      </w:r>
    </w:p>
    <w:p w:rsidR="2472DB8A" w:rsidRDefault="07FCDC3C" w:rsidP="00746DC7">
      <w:pPr>
        <w:pStyle w:val="BodyText"/>
        <w:numPr>
          <w:ilvl w:val="0"/>
          <w:numId w:val="35"/>
        </w:numPr>
        <w:spacing w:after="120" w:line="240" w:lineRule="auto"/>
        <w:jc w:val="left"/>
      </w:pPr>
      <w:r w:rsidRPr="34827CC4">
        <w:t xml:space="preserve">By channel – </w:t>
      </w:r>
      <w:r w:rsidR="290229AA" w:rsidRPr="34827CC4">
        <w:t xml:space="preserve">Council can increase the availability of online self-service and improve </w:t>
      </w:r>
      <w:r w:rsidR="003920EC">
        <w:t>user experience</w:t>
      </w:r>
      <w:r w:rsidR="290229AA" w:rsidRPr="34827CC4">
        <w:t xml:space="preserve"> to</w:t>
      </w:r>
      <w:r w:rsidR="5E035336" w:rsidRPr="34827CC4">
        <w:t xml:space="preserve"> provide customers with the same ease and satisfaction as staffed </w:t>
      </w:r>
      <w:r w:rsidR="00AE2D81" w:rsidRPr="34827CC4">
        <w:t>channels and</w:t>
      </w:r>
      <w:r w:rsidR="5E035336" w:rsidRPr="34827CC4">
        <w:t xml:space="preserve"> </w:t>
      </w:r>
      <w:r w:rsidR="290229AA" w:rsidRPr="34827CC4">
        <w:t>encourage customers to</w:t>
      </w:r>
      <w:r w:rsidR="599F4C92" w:rsidRPr="34827CC4">
        <w:t>wards</w:t>
      </w:r>
      <w:r w:rsidR="290229AA" w:rsidRPr="34827CC4">
        <w:t xml:space="preserve"> lower cost </w:t>
      </w:r>
      <w:r w:rsidR="26605219" w:rsidRPr="34827CC4">
        <w:t>e-</w:t>
      </w:r>
      <w:r w:rsidR="290229AA" w:rsidRPr="34827CC4">
        <w:t>channels</w:t>
      </w:r>
      <w:r w:rsidR="17BA00C9" w:rsidRPr="34827CC4">
        <w:t>.</w:t>
      </w:r>
    </w:p>
    <w:p w:rsidR="2472DB8A" w:rsidRDefault="07FCDC3C" w:rsidP="00746DC7">
      <w:pPr>
        <w:pStyle w:val="BodyText"/>
        <w:numPr>
          <w:ilvl w:val="0"/>
          <w:numId w:val="3"/>
        </w:numPr>
        <w:spacing w:after="120" w:line="240" w:lineRule="auto"/>
        <w:jc w:val="left"/>
        <w:rPr>
          <w:rFonts w:eastAsiaTheme="minorEastAsia" w:cstheme="minorBidi"/>
        </w:rPr>
      </w:pPr>
      <w:r w:rsidRPr="34827CC4">
        <w:t>The e</w:t>
      </w:r>
      <w:r w:rsidR="6E7CFDD5" w:rsidRPr="34827CC4">
        <w:t>-</w:t>
      </w:r>
      <w:r w:rsidRPr="34827CC4">
        <w:t xml:space="preserve">channels, including online </w:t>
      </w:r>
      <w:r w:rsidR="003920EC">
        <w:t>forms</w:t>
      </w:r>
      <w:r w:rsidRPr="34827CC4">
        <w:t xml:space="preserve"> and emails, are perceived as difficult and unsatisfactory.</w:t>
      </w:r>
    </w:p>
    <w:p w:rsidR="2472DB8A" w:rsidRDefault="78E94AE1" w:rsidP="00746DC7">
      <w:pPr>
        <w:pStyle w:val="BodyText"/>
        <w:numPr>
          <w:ilvl w:val="0"/>
          <w:numId w:val="3"/>
        </w:numPr>
        <w:spacing w:after="120" w:line="240" w:lineRule="auto"/>
        <w:jc w:val="left"/>
      </w:pPr>
      <w:r w:rsidRPr="34827CC4">
        <w:t>A</w:t>
      </w:r>
      <w:r w:rsidR="07FCDC3C" w:rsidRPr="34827CC4">
        <w:t xml:space="preserve"> greater proportion of customers expressed dissatisfaction (37%) </w:t>
      </w:r>
      <w:r w:rsidR="5DB5F475" w:rsidRPr="34827CC4">
        <w:t xml:space="preserve">with the website than </w:t>
      </w:r>
      <w:r w:rsidR="07FCDC3C" w:rsidRPr="34827CC4">
        <w:t xml:space="preserve">high satisfaction (31%). </w:t>
      </w:r>
    </w:p>
    <w:p w:rsidR="2472DB8A" w:rsidRDefault="07FCDC3C" w:rsidP="00746DC7">
      <w:pPr>
        <w:pStyle w:val="BodyText"/>
        <w:numPr>
          <w:ilvl w:val="0"/>
          <w:numId w:val="3"/>
        </w:numPr>
        <w:spacing w:after="120" w:line="240" w:lineRule="auto"/>
        <w:jc w:val="left"/>
        <w:rPr>
          <w:rFonts w:eastAsiaTheme="minorEastAsia" w:cstheme="minorBidi"/>
        </w:rPr>
      </w:pPr>
      <w:r w:rsidRPr="34827CC4">
        <w:t>The phone channel is perceived as eas</w:t>
      </w:r>
      <w:r w:rsidR="754AEE4B" w:rsidRPr="34827CC4">
        <w:t>ier</w:t>
      </w:r>
      <w:r w:rsidR="00805E6A">
        <w:t xml:space="preserve"> (</w:t>
      </w:r>
      <w:r w:rsidR="27D0CBEB" w:rsidRPr="34827CC4">
        <w:t>8.0 vs 5.8</w:t>
      </w:r>
      <w:r w:rsidR="00805E6A">
        <w:t>)</w:t>
      </w:r>
      <w:r w:rsidR="27D0CBEB" w:rsidRPr="34827CC4">
        <w:t xml:space="preserve"> </w:t>
      </w:r>
      <w:r w:rsidRPr="34827CC4">
        <w:t xml:space="preserve">and </w:t>
      </w:r>
      <w:r w:rsidR="00E713E3" w:rsidRPr="34827CC4">
        <w:t xml:space="preserve">more </w:t>
      </w:r>
      <w:r w:rsidRPr="34827CC4">
        <w:t>satisfactory</w:t>
      </w:r>
      <w:r w:rsidR="0082799B" w:rsidRPr="34827CC4">
        <w:t xml:space="preserve"> </w:t>
      </w:r>
      <w:r w:rsidR="00805E6A">
        <w:t>(</w:t>
      </w:r>
      <w:r w:rsidR="0082799B" w:rsidRPr="34827CC4">
        <w:t>7.8 vs 5.3</w:t>
      </w:r>
      <w:r w:rsidR="00805E6A">
        <w:t>)</w:t>
      </w:r>
      <w:r w:rsidR="02E96637" w:rsidRPr="34827CC4">
        <w:t xml:space="preserve"> than</w:t>
      </w:r>
      <w:r w:rsidRPr="34827CC4">
        <w:t xml:space="preserve"> e</w:t>
      </w:r>
      <w:r w:rsidR="33DAE0EB" w:rsidRPr="34827CC4">
        <w:t>-</w:t>
      </w:r>
      <w:r w:rsidRPr="34827CC4">
        <w:t>channels.</w:t>
      </w:r>
    </w:p>
    <w:p w:rsidR="2472DB8A" w:rsidRDefault="07FCDC3C" w:rsidP="00746DC7">
      <w:pPr>
        <w:pStyle w:val="BodyText"/>
        <w:numPr>
          <w:ilvl w:val="0"/>
          <w:numId w:val="3"/>
        </w:numPr>
        <w:spacing w:after="120" w:line="240" w:lineRule="auto"/>
        <w:jc w:val="left"/>
        <w:rPr>
          <w:rFonts w:eastAsiaTheme="minorEastAsia" w:cstheme="minorBidi"/>
        </w:rPr>
      </w:pPr>
      <w:r w:rsidRPr="34827CC4">
        <w:t>This disparity in service perceptions by channel</w:t>
      </w:r>
      <w:r w:rsidR="003920EC">
        <w:t xml:space="preserve"> is</w:t>
      </w:r>
      <w:r w:rsidRPr="34827CC4">
        <w:t xml:space="preserve"> driv</w:t>
      </w:r>
      <w:r w:rsidR="003920EC">
        <w:t>ing</w:t>
      </w:r>
      <w:r w:rsidRPr="34827CC4">
        <w:t xml:space="preserve"> customers from using lower cost </w:t>
      </w:r>
      <w:r w:rsidR="4A852DB5" w:rsidRPr="34827CC4">
        <w:t>e-channels</w:t>
      </w:r>
      <w:r w:rsidRPr="34827CC4">
        <w:t xml:space="preserve"> to high-cost channels</w:t>
      </w:r>
      <w:r w:rsidR="00B42F73">
        <w:t xml:space="preserve"> including</w:t>
      </w:r>
      <w:r w:rsidRPr="34827CC4">
        <w:t xml:space="preserve"> </w:t>
      </w:r>
      <w:r w:rsidR="00D05636" w:rsidRPr="34827CC4">
        <w:t>phone</w:t>
      </w:r>
      <w:r w:rsidR="003920EC">
        <w:t xml:space="preserve"> and in person at the customer service </w:t>
      </w:r>
      <w:r w:rsidRPr="34827CC4">
        <w:t>counter.</w:t>
      </w:r>
    </w:p>
    <w:p w:rsidR="2472DB8A" w:rsidRPr="0069136D" w:rsidRDefault="07FCDC3C" w:rsidP="00746DC7">
      <w:pPr>
        <w:pStyle w:val="BodyText"/>
        <w:numPr>
          <w:ilvl w:val="0"/>
          <w:numId w:val="3"/>
        </w:numPr>
        <w:spacing w:after="120" w:line="240" w:lineRule="auto"/>
        <w:jc w:val="left"/>
        <w:rPr>
          <w:rFonts w:eastAsiaTheme="minorEastAsia" w:cstheme="minorBidi"/>
        </w:rPr>
      </w:pPr>
      <w:r w:rsidRPr="34827CC4">
        <w:t>54% of contacts were simple requests that may be able to be managed online</w:t>
      </w:r>
      <w:r w:rsidR="00EA412C">
        <w:t>.</w:t>
      </w:r>
    </w:p>
    <w:p w:rsidR="0069136D" w:rsidRDefault="005817FE" w:rsidP="00442A14">
      <w:pPr>
        <w:pStyle w:val="BodyText"/>
        <w:jc w:val="left"/>
        <w:rPr>
          <w:rFonts w:eastAsiaTheme="minorEastAsia" w:cstheme="minorBidi"/>
        </w:rPr>
      </w:pPr>
      <w:r w:rsidRPr="00E027B0">
        <w:rPr>
          <w:noProof/>
          <w:lang w:eastAsia="en-AU"/>
        </w:rPr>
        <w:drawing>
          <wp:inline distT="0" distB="0" distL="0" distR="0" wp14:anchorId="63AF15E4" wp14:editId="4B58F8E0">
            <wp:extent cx="6359923" cy="2423160"/>
            <wp:effectExtent l="19050" t="19050" r="222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6408699" cy="2441744"/>
                    </a:xfrm>
                    <a:prstGeom prst="rect">
                      <a:avLst/>
                    </a:prstGeom>
                    <a:ln>
                      <a:solidFill>
                        <a:schemeClr val="bg1">
                          <a:lumMod val="85000"/>
                        </a:schemeClr>
                      </a:solidFill>
                    </a:ln>
                  </pic:spPr>
                </pic:pic>
              </a:graphicData>
            </a:graphic>
          </wp:inline>
        </w:drawing>
      </w:r>
    </w:p>
    <w:p w:rsidR="00A179B7" w:rsidRDefault="00A179B7" w:rsidP="00A179B7">
      <w:pPr>
        <w:pStyle w:val="BodyText"/>
        <w:spacing w:after="120" w:line="240" w:lineRule="auto"/>
        <w:ind w:left="360"/>
        <w:rPr>
          <w:rFonts w:ascii="Calibri" w:hAnsi="Calibri" w:cs="Calibri"/>
          <w:i/>
          <w:iCs/>
          <w:color w:val="000000"/>
          <w:sz w:val="20"/>
          <w:shd w:val="clear" w:color="auto" w:fill="FFFFFF"/>
        </w:rPr>
      </w:pPr>
      <w:r w:rsidRPr="00E66139">
        <w:rPr>
          <w:rFonts w:ascii="Calibri" w:hAnsi="Calibri" w:cs="Calibri"/>
          <w:i/>
          <w:iCs/>
          <w:color w:val="000000"/>
          <w:sz w:val="20"/>
          <w:shd w:val="clear" w:color="auto" w:fill="FFFFFF"/>
        </w:rPr>
        <w:t>Source – CSBA Voice of the Customer Survey, 2022</w:t>
      </w:r>
    </w:p>
    <w:p w:rsidR="00442A14" w:rsidRPr="00E66139" w:rsidRDefault="00442A14" w:rsidP="00A179B7">
      <w:pPr>
        <w:pStyle w:val="BodyText"/>
        <w:spacing w:after="120" w:line="240" w:lineRule="auto"/>
        <w:ind w:left="360"/>
        <w:rPr>
          <w:sz w:val="20"/>
        </w:rPr>
      </w:pPr>
    </w:p>
    <w:p w:rsidR="2472DB8A" w:rsidRDefault="07FCDC3C" w:rsidP="00B10709">
      <w:pPr>
        <w:pStyle w:val="BodyText"/>
        <w:numPr>
          <w:ilvl w:val="0"/>
          <w:numId w:val="35"/>
        </w:numPr>
        <w:spacing w:after="120" w:line="240" w:lineRule="auto"/>
        <w:jc w:val="left"/>
      </w:pPr>
      <w:r w:rsidRPr="34827CC4">
        <w:t xml:space="preserve">By service type – </w:t>
      </w:r>
      <w:r w:rsidR="3C3526FD" w:rsidRPr="34827CC4">
        <w:t xml:space="preserve">Council can streamline </w:t>
      </w:r>
      <w:r w:rsidR="00805E6A">
        <w:t>’</w:t>
      </w:r>
      <w:r w:rsidR="3C3526FD" w:rsidRPr="34827CC4">
        <w:t>complex</w:t>
      </w:r>
      <w:r w:rsidR="00805E6A">
        <w:t>’</w:t>
      </w:r>
      <w:r w:rsidR="3C3526FD" w:rsidRPr="34827CC4">
        <w:t xml:space="preserve"> services </w:t>
      </w:r>
      <w:r w:rsidR="63A22A0E" w:rsidRPr="34827CC4">
        <w:t xml:space="preserve">with a concierge or case management approach </w:t>
      </w:r>
      <w:r w:rsidR="3C3526FD" w:rsidRPr="34827CC4">
        <w:t>to improve customer outcomes and satisfaction.</w:t>
      </w:r>
    </w:p>
    <w:p w:rsidR="2472DB8A" w:rsidRDefault="1AC5B70D" w:rsidP="00746DC7">
      <w:pPr>
        <w:pStyle w:val="BodyText"/>
        <w:numPr>
          <w:ilvl w:val="0"/>
          <w:numId w:val="2"/>
        </w:numPr>
        <w:spacing w:after="120" w:line="240" w:lineRule="auto"/>
        <w:jc w:val="left"/>
        <w:rPr>
          <w:rFonts w:eastAsiaTheme="minorEastAsia" w:cstheme="minorBidi"/>
        </w:rPr>
      </w:pPr>
      <w:r w:rsidRPr="34827CC4">
        <w:t xml:space="preserve">Satisfaction with </w:t>
      </w:r>
      <w:r w:rsidR="07FCDC3C" w:rsidRPr="34827CC4">
        <w:t xml:space="preserve">simple services </w:t>
      </w:r>
      <w:r w:rsidR="092E2813" w:rsidRPr="34827CC4">
        <w:t>is</w:t>
      </w:r>
      <w:r w:rsidR="07FCDC3C" w:rsidRPr="34827CC4">
        <w:t xml:space="preserve"> significantly higher</w:t>
      </w:r>
      <w:r w:rsidR="09C7A3B2" w:rsidRPr="34827CC4">
        <w:t xml:space="preserve"> </w:t>
      </w:r>
      <w:r w:rsidR="00805E6A">
        <w:t>(</w:t>
      </w:r>
      <w:r w:rsidR="09C7A3B2" w:rsidRPr="34827CC4">
        <w:t>7.</w:t>
      </w:r>
      <w:r w:rsidR="553614B3" w:rsidRPr="34827CC4">
        <w:t>9</w:t>
      </w:r>
      <w:r w:rsidR="00805E6A">
        <w:t>)</w:t>
      </w:r>
      <w:r w:rsidR="07FCDC3C" w:rsidRPr="34827CC4">
        <w:t xml:space="preserve"> than </w:t>
      </w:r>
      <w:r w:rsidR="4A0CD06D" w:rsidRPr="34827CC4">
        <w:t xml:space="preserve">complex services </w:t>
      </w:r>
      <w:r w:rsidR="00805E6A">
        <w:t>(</w:t>
      </w:r>
      <w:r w:rsidR="4A0CD06D" w:rsidRPr="34827CC4">
        <w:t>6.3</w:t>
      </w:r>
      <w:r w:rsidR="00805E6A">
        <w:t>)</w:t>
      </w:r>
    </w:p>
    <w:p w:rsidR="2472DB8A" w:rsidRDefault="01B6283A" w:rsidP="00746DC7">
      <w:pPr>
        <w:pStyle w:val="BodyText"/>
        <w:numPr>
          <w:ilvl w:val="0"/>
          <w:numId w:val="2"/>
        </w:numPr>
        <w:spacing w:after="120" w:line="240" w:lineRule="auto"/>
        <w:jc w:val="left"/>
        <w:rPr>
          <w:rFonts w:eastAsiaTheme="minorEastAsia" w:cstheme="minorBidi"/>
        </w:rPr>
      </w:pPr>
      <w:r w:rsidRPr="34827CC4">
        <w:t>Sentiment analysis of customer verbatim feedback shows that human factors have an overwh</w:t>
      </w:r>
      <w:r w:rsidR="65440CD3" w:rsidRPr="34827CC4">
        <w:t>elmingly positive sentiment, whereas process factors have as much negative as pos</w:t>
      </w:r>
      <w:r w:rsidR="687ACA30" w:rsidRPr="34827CC4">
        <w:t>itiv</w:t>
      </w:r>
      <w:r w:rsidR="65440CD3" w:rsidRPr="34827CC4">
        <w:t>e sentiment</w:t>
      </w:r>
    </w:p>
    <w:p w:rsidR="0069136D" w:rsidRDefault="0F87F420" w:rsidP="00746DC7">
      <w:pPr>
        <w:pStyle w:val="BodyText"/>
        <w:numPr>
          <w:ilvl w:val="0"/>
          <w:numId w:val="2"/>
        </w:numPr>
        <w:spacing w:after="120" w:line="240" w:lineRule="auto"/>
        <w:jc w:val="left"/>
      </w:pPr>
      <w:r w:rsidRPr="34827CC4">
        <w:t xml:space="preserve">These insights indicate that </w:t>
      </w:r>
      <w:r w:rsidR="6894AC0D" w:rsidRPr="34827CC4">
        <w:t>expert staff should be freed up from simple service requests</w:t>
      </w:r>
      <w:r w:rsidR="08A70A67" w:rsidRPr="34827CC4">
        <w:t xml:space="preserve"> and requests for information</w:t>
      </w:r>
      <w:r w:rsidR="00805E6A">
        <w:t xml:space="preserve"> (</w:t>
      </w:r>
      <w:r w:rsidR="790D14C4" w:rsidRPr="34827CC4">
        <w:t>72%</w:t>
      </w:r>
      <w:r w:rsidR="00805E6A">
        <w:t>)</w:t>
      </w:r>
      <w:r w:rsidR="6894AC0D" w:rsidRPr="34827CC4">
        <w:t xml:space="preserve"> to allow more att</w:t>
      </w:r>
      <w:r w:rsidR="798DC720" w:rsidRPr="34827CC4">
        <w:t xml:space="preserve">ention </w:t>
      </w:r>
      <w:r w:rsidR="31CB1737" w:rsidRPr="34827CC4">
        <w:t>on</w:t>
      </w:r>
      <w:r w:rsidR="798DC720" w:rsidRPr="34827CC4">
        <w:t xml:space="preserve"> complex services</w:t>
      </w:r>
      <w:r w:rsidR="00805E6A">
        <w:t xml:space="preserve"> (</w:t>
      </w:r>
      <w:r w:rsidR="7798021F" w:rsidRPr="34827CC4">
        <w:t>28%</w:t>
      </w:r>
      <w:r w:rsidR="00805E6A">
        <w:t>)</w:t>
      </w:r>
      <w:r w:rsidR="0069136D">
        <w:t>.</w:t>
      </w:r>
    </w:p>
    <w:p w:rsidR="00F124B6" w:rsidRDefault="00F124B6" w:rsidP="00F124B6">
      <w:pPr>
        <w:spacing w:after="120" w:line="240" w:lineRule="auto"/>
        <w:ind w:left="360"/>
        <w:rPr>
          <w:rFonts w:asciiTheme="minorHAnsi" w:eastAsia="Open Sans Light" w:hAnsiTheme="minorHAnsi" w:cstheme="minorHAnsi"/>
          <w:sz w:val="24"/>
          <w:szCs w:val="24"/>
        </w:rPr>
      </w:pPr>
    </w:p>
    <w:p w:rsidR="0069136D" w:rsidRDefault="00442A14" w:rsidP="00442A14">
      <w:pPr>
        <w:spacing w:after="120" w:line="240" w:lineRule="auto"/>
        <w:rPr>
          <w:rFonts w:asciiTheme="minorHAnsi" w:eastAsia="Open Sans Light" w:hAnsiTheme="minorHAnsi" w:cstheme="minorHAnsi"/>
          <w:sz w:val="24"/>
          <w:szCs w:val="24"/>
        </w:rPr>
      </w:pPr>
      <w:r>
        <w:rPr>
          <w:noProof/>
          <w:lang w:eastAsia="en-AU"/>
        </w:rPr>
        <mc:AlternateContent>
          <mc:Choice Requires="wps">
            <w:drawing>
              <wp:anchor distT="0" distB="0" distL="114300" distR="114300" simplePos="0" relativeHeight="251662336" behindDoc="0" locked="0" layoutInCell="1" allowOverlap="1" wp14:anchorId="048B5B8E" wp14:editId="39CBEEC5">
                <wp:simplePos x="0" y="0"/>
                <wp:positionH relativeFrom="column">
                  <wp:posOffset>5861685</wp:posOffset>
                </wp:positionH>
                <wp:positionV relativeFrom="paragraph">
                  <wp:posOffset>2680335</wp:posOffset>
                </wp:positionV>
                <wp:extent cx="788670" cy="563880"/>
                <wp:effectExtent l="0" t="0" r="11430" b="26670"/>
                <wp:wrapNone/>
                <wp:docPr id="1207902807" name="Oval 1207902807"/>
                <wp:cNvGraphicFramePr/>
                <a:graphic xmlns:a="http://schemas.openxmlformats.org/drawingml/2006/main">
                  <a:graphicData uri="http://schemas.microsoft.com/office/word/2010/wordprocessingShape">
                    <wps:wsp>
                      <wps:cNvSpPr/>
                      <wps:spPr>
                        <a:xfrm>
                          <a:off x="0" y="0"/>
                          <a:ext cx="788670" cy="5638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9084E9" id="Oval 1207902807" o:spid="_x0000_s1026" style="position:absolute;margin-left:461.55pt;margin-top:211.05pt;width:62.1pt;height:44.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" fillcolor="white [3212]" strokecolor="white [3212]" strokeweight="2pt"/>
            </w:pict>
          </mc:Fallback>
        </mc:AlternateContent>
      </w:r>
      <w:r w:rsidR="00B10709">
        <w:rPr>
          <w:noProof/>
          <w:lang w:eastAsia="en-AU"/>
        </w:rPr>
        <w:drawing>
          <wp:inline distT="0" distB="0" distL="0" distR="0" wp14:anchorId="253E642D" wp14:editId="3A0CAD74">
            <wp:extent cx="6715760" cy="3250121"/>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6946700" cy="3361886"/>
                    </a:xfrm>
                    <a:prstGeom prst="rect">
                      <a:avLst/>
                    </a:prstGeom>
                    <a:ln>
                      <a:noFill/>
                    </a:ln>
                  </pic:spPr>
                </pic:pic>
              </a:graphicData>
            </a:graphic>
          </wp:inline>
        </w:drawing>
      </w:r>
    </w:p>
    <w:p w:rsidR="00A179B7" w:rsidRPr="00E66139" w:rsidRDefault="00A179B7" w:rsidP="00A179B7">
      <w:pPr>
        <w:pStyle w:val="BodyText"/>
        <w:spacing w:after="120" w:line="240" w:lineRule="auto"/>
        <w:ind w:left="360"/>
        <w:rPr>
          <w:sz w:val="20"/>
        </w:rPr>
      </w:pPr>
      <w:r w:rsidRPr="00E66139">
        <w:rPr>
          <w:rFonts w:ascii="Calibri" w:hAnsi="Calibri" w:cs="Calibri"/>
          <w:i/>
          <w:iCs/>
          <w:color w:val="000000"/>
          <w:sz w:val="20"/>
          <w:shd w:val="clear" w:color="auto" w:fill="FFFFFF"/>
        </w:rPr>
        <w:t>Source – CSBA Voice of the Customer Survey, 2022</w:t>
      </w:r>
    </w:p>
    <w:p w:rsidR="00A67FDF" w:rsidRDefault="00805E6A" w:rsidP="00746DC7">
      <w:pPr>
        <w:pStyle w:val="Heading2"/>
        <w:spacing w:before="360" w:after="120"/>
        <w:ind w:left="578" w:hanging="578"/>
      </w:pPr>
      <w:bookmarkStart w:id="15" w:name="_Toc112944166"/>
      <w:r>
        <w:t>Balancing customer</w:t>
      </w:r>
      <w:r w:rsidR="0D2782C1">
        <w:t xml:space="preserve"> </w:t>
      </w:r>
      <w:r w:rsidR="1A2B4C9D">
        <w:t xml:space="preserve">expectations </w:t>
      </w:r>
      <w:r w:rsidR="0D2782C1">
        <w:t xml:space="preserve">with </w:t>
      </w:r>
      <w:r w:rsidR="399C1023">
        <w:t xml:space="preserve">the </w:t>
      </w:r>
      <w:r w:rsidR="0D2782C1">
        <w:t>role</w:t>
      </w:r>
      <w:r w:rsidR="053621F7">
        <w:t>s</w:t>
      </w:r>
      <w:r w:rsidR="0D2782C1">
        <w:t xml:space="preserve"> of council</w:t>
      </w:r>
      <w:bookmarkEnd w:id="15"/>
    </w:p>
    <w:p w:rsidR="0051793B" w:rsidRPr="003E12D3" w:rsidRDefault="00AF598E" w:rsidP="00746DC7">
      <w:pPr>
        <w:pStyle w:val="BodyText"/>
        <w:spacing w:after="120" w:line="240" w:lineRule="auto"/>
      </w:pPr>
      <w:r w:rsidRPr="003E12D3">
        <w:t>Council has many roles</w:t>
      </w:r>
      <w:r w:rsidR="00EE5B41" w:rsidRPr="003E12D3">
        <w:t xml:space="preserve">, </w:t>
      </w:r>
      <w:r w:rsidR="00CC466B" w:rsidRPr="003E12D3">
        <w:t>each with</w:t>
      </w:r>
      <w:r w:rsidR="00EE5B41" w:rsidRPr="003E12D3">
        <w:t xml:space="preserve"> obligations and responsibilities</w:t>
      </w:r>
      <w:r w:rsidR="00D05636" w:rsidRPr="003E12D3">
        <w:t xml:space="preserve">. </w:t>
      </w:r>
      <w:r w:rsidR="00697244" w:rsidRPr="003E12D3">
        <w:t xml:space="preserve">Sometimes we cannot give </w:t>
      </w:r>
      <w:r w:rsidR="00CF4EC9" w:rsidRPr="003E12D3">
        <w:t xml:space="preserve">a </w:t>
      </w:r>
      <w:r w:rsidR="0051793B" w:rsidRPr="003E12D3">
        <w:t>customer</w:t>
      </w:r>
      <w:r w:rsidR="00CF4EC9" w:rsidRPr="003E12D3">
        <w:t xml:space="preserve"> the outcome they</w:t>
      </w:r>
      <w:r w:rsidR="002227A3" w:rsidRPr="003E12D3">
        <w:t xml:space="preserve"> desire</w:t>
      </w:r>
      <w:r w:rsidR="00D05636" w:rsidRPr="003E12D3">
        <w:t xml:space="preserve">. </w:t>
      </w:r>
      <w:r w:rsidR="002227A3" w:rsidRPr="003E12D3">
        <w:t xml:space="preserve">Sometimes </w:t>
      </w:r>
      <w:r w:rsidR="00991571" w:rsidRPr="003E12D3">
        <w:t>an individual request clashes with our obligations to</w:t>
      </w:r>
      <w:r w:rsidR="002F6F02" w:rsidRPr="003E12D3">
        <w:t xml:space="preserve"> the commun</w:t>
      </w:r>
      <w:r w:rsidR="002C246B" w:rsidRPr="003E12D3">
        <w:t>ity or our legal obligations</w:t>
      </w:r>
      <w:r w:rsidR="00D05636" w:rsidRPr="003E12D3">
        <w:t xml:space="preserve">. </w:t>
      </w:r>
      <w:r w:rsidR="00991571" w:rsidRPr="003E12D3">
        <w:t xml:space="preserve">When this </w:t>
      </w:r>
      <w:r w:rsidR="00AE2D81" w:rsidRPr="003E12D3">
        <w:t>occurs,</w:t>
      </w:r>
      <w:r w:rsidR="00991571" w:rsidRPr="003E12D3">
        <w:t xml:space="preserve"> we need to </w:t>
      </w:r>
      <w:r w:rsidR="002227A3" w:rsidRPr="003E12D3">
        <w:t>spend time</w:t>
      </w:r>
      <w:r w:rsidR="00991571" w:rsidRPr="003E12D3">
        <w:t xml:space="preserve"> with customers </w:t>
      </w:r>
      <w:r w:rsidR="002227A3" w:rsidRPr="003E12D3">
        <w:t xml:space="preserve">to help </w:t>
      </w:r>
      <w:r w:rsidR="004831DE" w:rsidRPr="003E12D3">
        <w:t xml:space="preserve">them </w:t>
      </w:r>
      <w:r w:rsidR="002227A3" w:rsidRPr="003E12D3">
        <w:t>understand</w:t>
      </w:r>
      <w:r w:rsidR="006A492A">
        <w:t xml:space="preserve"> </w:t>
      </w:r>
      <w:r w:rsidR="00F86115">
        <w:t>what we can do and what we can’t do</w:t>
      </w:r>
      <w:r w:rsidR="001B7D43" w:rsidRPr="003E12D3">
        <w:t>.</w:t>
      </w:r>
    </w:p>
    <w:p w:rsidR="00A67FDF" w:rsidRPr="003E12D3" w:rsidRDefault="4C73F717" w:rsidP="00746DC7">
      <w:pPr>
        <w:pStyle w:val="BodyText"/>
        <w:spacing w:after="120" w:line="240" w:lineRule="auto"/>
      </w:pPr>
      <w:r w:rsidRPr="003E12D3">
        <w:t xml:space="preserve">We want to offer </w:t>
      </w:r>
      <w:r w:rsidR="51433292" w:rsidRPr="003E12D3">
        <w:t xml:space="preserve">individual </w:t>
      </w:r>
      <w:r w:rsidRPr="003E12D3">
        <w:t>customers the b</w:t>
      </w:r>
      <w:r w:rsidR="0788E0DA" w:rsidRPr="003E12D3">
        <w:t xml:space="preserve">est </w:t>
      </w:r>
      <w:r w:rsidR="00805E6A">
        <w:t xml:space="preserve">experience </w:t>
      </w:r>
      <w:r w:rsidRPr="003E12D3">
        <w:t xml:space="preserve">that </w:t>
      </w:r>
      <w:r w:rsidR="51433292" w:rsidRPr="003E12D3">
        <w:t>we can, while balancing our obligations to others</w:t>
      </w:r>
      <w:r w:rsidR="60B42CAD" w:rsidRPr="003E12D3">
        <w:t>.</w:t>
      </w:r>
    </w:p>
    <w:p w:rsidR="00576D03" w:rsidRPr="003E12D3" w:rsidRDefault="2E580B90" w:rsidP="00746DC7">
      <w:pPr>
        <w:pStyle w:val="BodyText"/>
        <w:spacing w:after="120" w:line="240" w:lineRule="auto"/>
      </w:pPr>
      <w:r w:rsidRPr="003E12D3">
        <w:t xml:space="preserve">Setting realistic expectations is </w:t>
      </w:r>
      <w:r w:rsidR="00805E6A">
        <w:t>i</w:t>
      </w:r>
      <w:r w:rsidRPr="003E12D3">
        <w:t>mportant so that customers:</w:t>
      </w:r>
    </w:p>
    <w:p w:rsidR="00576D03" w:rsidRPr="003E12D3" w:rsidRDefault="2E580B90" w:rsidP="00746DC7">
      <w:pPr>
        <w:pStyle w:val="BodyText"/>
        <w:numPr>
          <w:ilvl w:val="0"/>
          <w:numId w:val="33"/>
        </w:numPr>
        <w:spacing w:after="120" w:line="240" w:lineRule="auto"/>
      </w:pPr>
      <w:r w:rsidRPr="003E12D3">
        <w:t>Make realistic, actionable requests</w:t>
      </w:r>
    </w:p>
    <w:p w:rsidR="00576D03" w:rsidRPr="003E12D3" w:rsidRDefault="2E580B90" w:rsidP="00746DC7">
      <w:pPr>
        <w:pStyle w:val="BodyText"/>
        <w:numPr>
          <w:ilvl w:val="0"/>
          <w:numId w:val="33"/>
        </w:numPr>
        <w:spacing w:after="120" w:line="240" w:lineRule="auto"/>
      </w:pPr>
      <w:r w:rsidRPr="003E12D3">
        <w:t>Have less cause for disappointment, which may lead to escalations</w:t>
      </w:r>
    </w:p>
    <w:p w:rsidR="00576D03" w:rsidRDefault="00576D03" w:rsidP="003E12D3">
      <w:pPr>
        <w:pStyle w:val="BodyText"/>
      </w:pPr>
    </w:p>
    <w:p w:rsidR="00B42F73" w:rsidRDefault="003C754D" w:rsidP="003E12D3">
      <w:pPr>
        <w:pStyle w:val="BodyText"/>
      </w:pPr>
      <w:r>
        <w:rPr>
          <w:noProof/>
          <w:lang w:eastAsia="en-AU"/>
        </w:rPr>
        <mc:AlternateContent>
          <mc:Choice Requires="wps">
            <w:drawing>
              <wp:anchor distT="45720" distB="45720" distL="114300" distR="114300" simplePos="0" relativeHeight="251659264" behindDoc="0" locked="0" layoutInCell="1" allowOverlap="1" wp14:anchorId="68E11599" wp14:editId="10D7B164">
                <wp:simplePos x="0" y="0"/>
                <wp:positionH relativeFrom="margin">
                  <wp:posOffset>-99695</wp:posOffset>
                </wp:positionH>
                <wp:positionV relativeFrom="paragraph">
                  <wp:posOffset>485775</wp:posOffset>
                </wp:positionV>
                <wp:extent cx="6629400" cy="445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457700"/>
                        </a:xfrm>
                        <a:prstGeom prst="rect">
                          <a:avLst/>
                        </a:prstGeom>
                        <a:solidFill>
                          <a:schemeClr val="accent1">
                            <a:lumMod val="20000"/>
                            <a:lumOff val="80000"/>
                          </a:schemeClr>
                        </a:solidFill>
                        <a:ln w="9525">
                          <a:noFill/>
                          <a:miter lim="800000"/>
                          <a:headEnd/>
                          <a:tailEnd/>
                        </a:ln>
                      </wps:spPr>
                      <wps:txbx>
                        <w:txbxContent>
                          <w:p w:rsidR="001F7E6D" w:rsidRPr="00D10763" w:rsidRDefault="001F7E6D" w:rsidP="00746DC7">
                            <w:pPr>
                              <w:pStyle w:val="BodyText"/>
                              <w:spacing w:after="120" w:line="240" w:lineRule="auto"/>
                              <w:rPr>
                                <w:b/>
                                <w:bCs/>
                              </w:rPr>
                            </w:pPr>
                            <w:r w:rsidRPr="00D10763">
                              <w:rPr>
                                <w:b/>
                                <w:bCs/>
                              </w:rPr>
                              <w:t>Case study</w:t>
                            </w:r>
                            <w:r>
                              <w:rPr>
                                <w:b/>
                                <w:bCs/>
                              </w:rPr>
                              <w:t xml:space="preserve">: Balancing different customer needs and regulatory roles  </w:t>
                            </w:r>
                          </w:p>
                          <w:p w:rsidR="001F7E6D" w:rsidRDefault="001F7E6D" w:rsidP="00746DC7">
                            <w:pPr>
                              <w:pStyle w:val="BodyText"/>
                              <w:spacing w:after="120" w:line="240" w:lineRule="auto"/>
                              <w:rPr>
                                <w:rFonts w:ascii="Calibri" w:hAnsi="Calibri"/>
                              </w:rPr>
                            </w:pPr>
                            <w:r>
                              <w:t xml:space="preserve">Sathya and Raj’s adult children have recently moved out of the family home. They want to build a new townhouse in their backyard to live in, subdivide and sell their family home to downsize their mortgage so they can retire sooner.  </w:t>
                            </w:r>
                          </w:p>
                          <w:p w:rsidR="001F7E6D" w:rsidRDefault="001F7E6D" w:rsidP="00746DC7">
                            <w:pPr>
                              <w:pStyle w:val="BodyText"/>
                              <w:spacing w:after="120" w:line="240" w:lineRule="auto"/>
                            </w:pPr>
                            <w:r>
                              <w:t>Sathya makes a planning application to build the townhouse and subdivide.</w:t>
                            </w:r>
                          </w:p>
                          <w:p w:rsidR="001F7E6D" w:rsidRDefault="001F7E6D" w:rsidP="00746DC7">
                            <w:pPr>
                              <w:pStyle w:val="BodyText"/>
                              <w:spacing w:after="120" w:line="240" w:lineRule="auto"/>
                            </w:pPr>
                            <w:r>
                              <w:t>Their neighbours, Emily and Zac have three children under eight. They are concerned that a two-storey townhouse at the rear of the block will overlook their backyard where their children play and they entertain friends and family.</w:t>
                            </w:r>
                          </w:p>
                          <w:p w:rsidR="001F7E6D" w:rsidRDefault="001F7E6D" w:rsidP="00746DC7">
                            <w:pPr>
                              <w:pStyle w:val="BodyText"/>
                              <w:spacing w:after="120" w:line="240" w:lineRule="auto"/>
                            </w:pPr>
                            <w:r>
                              <w:t>Emily lodges an objection to the planning application to build a townhouse at the back of the block.</w:t>
                            </w:r>
                          </w:p>
                          <w:p w:rsidR="001F7E6D" w:rsidRDefault="001F7E6D" w:rsidP="00746DC7">
                            <w:pPr>
                              <w:pStyle w:val="BodyText"/>
                              <w:spacing w:after="120" w:line="240" w:lineRule="auto"/>
                            </w:pPr>
                            <w:r>
                              <w:t>Lily has lived most of her life on the same street and is fond of two large trees within Sathya and Raj's backyard. Lily lodges an objection to the application in response to plans to cut down the two large trees to make way for the new townhouse.</w:t>
                            </w:r>
                          </w:p>
                          <w:p w:rsidR="001F7E6D" w:rsidRDefault="001F7E6D" w:rsidP="00746DC7">
                            <w:pPr>
                              <w:pStyle w:val="BodyText"/>
                              <w:spacing w:after="120" w:line="240" w:lineRule="auto"/>
                            </w:pPr>
                            <w:r>
                              <w:t xml:space="preserve">Kylie is the Council planning officer who assesses the planning application and the objections. Kylie must ensure that the planning application complies with the rules set out in the Knox Planning Scheme for the property. She considers all the objections and seeks to mediate a solution that meets the planning scheme and all customer needs, even though they are conflicting. She approves the application with conditions that require windows overlooking Emily’s backyard to be obscured and replacement tree planting. </w:t>
                            </w:r>
                          </w:p>
                          <w:p w:rsidR="001F7E6D" w:rsidRDefault="001F7E6D" w:rsidP="00746DC7">
                            <w:pPr>
                              <w:pStyle w:val="BodyText"/>
                              <w:spacing w:after="120" w:line="240" w:lineRule="auto"/>
                            </w:pPr>
                            <w:r>
                              <w:t>While Sathya, Emily or Lily may not get exactly what they want, they all get a fair hearing, they understand the reasons for the decision and the service experience is respectful, clear and timely.</w:t>
                            </w:r>
                          </w:p>
                          <w:p w:rsidR="001F7E6D" w:rsidRDefault="001F7E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11599" id="_x0000_t202" coordsize="21600,21600" o:spt="202" path="m,l,21600r21600,l21600,xe">
                <v:stroke joinstyle="miter"/>
                <v:path gradientshapeok="t" o:connecttype="rect"/>
              </v:shapetype>
              <v:shape id="Text Box 2" o:spid="_x0000_s1027" type="#_x0000_t202" style="position:absolute;left:0;text-align:left;margin-left:-7.85pt;margin-top:38.25pt;width:522pt;height:3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" fillcolor="#dbe5f1 [660]" stroked="f">
                <v:textbox>
                  <w:txbxContent>
                    <w:p w:rsidR="001F7E6D" w:rsidRPr="00D10763" w:rsidRDefault="001F7E6D" w:rsidP="00746DC7">
                      <w:pPr>
                        <w:pStyle w:val="BodyText"/>
                        <w:spacing w:after="120" w:line="240" w:lineRule="auto"/>
                        <w:rPr>
                          <w:b/>
                          <w:bCs/>
                        </w:rPr>
                      </w:pPr>
                      <w:r w:rsidRPr="00D10763">
                        <w:rPr>
                          <w:b/>
                          <w:bCs/>
                        </w:rPr>
                        <w:t>Case study</w:t>
                      </w:r>
                      <w:r>
                        <w:rPr>
                          <w:b/>
                          <w:bCs/>
                        </w:rPr>
                        <w:t xml:space="preserve">: Balancing different customer needs and regulatory roles  </w:t>
                      </w:r>
                    </w:p>
                    <w:p w:rsidR="001F7E6D" w:rsidRDefault="001F7E6D" w:rsidP="00746DC7">
                      <w:pPr>
                        <w:pStyle w:val="BodyText"/>
                        <w:spacing w:after="120" w:line="240" w:lineRule="auto"/>
                        <w:rPr>
                          <w:rFonts w:ascii="Calibri" w:hAnsi="Calibri"/>
                        </w:rPr>
                      </w:pPr>
                      <w:r>
                        <w:t xml:space="preserve">Sathya and Raj’s adult children have recently moved out of the family home. They want to build a new townhouse in their backyard to live in, subdivide and sell their family home to downsize their mortgage so they can retire sooner.  </w:t>
                      </w:r>
                    </w:p>
                    <w:p w:rsidR="001F7E6D" w:rsidRDefault="001F7E6D" w:rsidP="00746DC7">
                      <w:pPr>
                        <w:pStyle w:val="BodyText"/>
                        <w:spacing w:after="120" w:line="240" w:lineRule="auto"/>
                      </w:pPr>
                      <w:r>
                        <w:t>Sathya makes a planning application to build the townhouse and subdivide.</w:t>
                      </w:r>
                    </w:p>
                    <w:p w:rsidR="001F7E6D" w:rsidRDefault="001F7E6D" w:rsidP="00746DC7">
                      <w:pPr>
                        <w:pStyle w:val="BodyText"/>
                        <w:spacing w:after="120" w:line="240" w:lineRule="auto"/>
                      </w:pPr>
                      <w:r>
                        <w:t>Their neighbours, Emily and Zac have three children under eight. They are concerned that a two-storey townhouse at the rear of the block will overlook their backyard where their children play and they entertain friends and family.</w:t>
                      </w:r>
                    </w:p>
                    <w:p w:rsidR="001F7E6D" w:rsidRDefault="001F7E6D" w:rsidP="00746DC7">
                      <w:pPr>
                        <w:pStyle w:val="BodyText"/>
                        <w:spacing w:after="120" w:line="240" w:lineRule="auto"/>
                      </w:pPr>
                      <w:r>
                        <w:t>Emily lodges an objection to the planning application to build a townhouse at the back of the block.</w:t>
                      </w:r>
                    </w:p>
                    <w:p w:rsidR="001F7E6D" w:rsidRDefault="001F7E6D" w:rsidP="00746DC7">
                      <w:pPr>
                        <w:pStyle w:val="BodyText"/>
                        <w:spacing w:after="120" w:line="240" w:lineRule="auto"/>
                      </w:pPr>
                      <w:r>
                        <w:t>Lily has lived most of her life on the same street and is fond of two large trees within Sathya and Raj's backyard. Lily lodges an objection to the application in response to plans to cut down the two large trees to make way for the new townhouse.</w:t>
                      </w:r>
                    </w:p>
                    <w:p w:rsidR="001F7E6D" w:rsidRDefault="001F7E6D" w:rsidP="00746DC7">
                      <w:pPr>
                        <w:pStyle w:val="BodyText"/>
                        <w:spacing w:after="120" w:line="240" w:lineRule="auto"/>
                      </w:pPr>
                      <w:r>
                        <w:t xml:space="preserve">Kylie is the Council planning officer who assesses the planning application and the objections. Kylie must ensure that the planning application complies with the rules set out in the Knox Planning Scheme for the property. She considers all the objections and seeks to mediate a solution that meets the planning scheme and all customer needs, even though they are conflicting. She approves the application with conditions that require windows overlooking Emily’s backyard to be obscured and replacement tree planting. </w:t>
                      </w:r>
                    </w:p>
                    <w:p w:rsidR="001F7E6D" w:rsidRDefault="001F7E6D" w:rsidP="00746DC7">
                      <w:pPr>
                        <w:pStyle w:val="BodyText"/>
                        <w:spacing w:after="120" w:line="240" w:lineRule="auto"/>
                      </w:pPr>
                      <w:r>
                        <w:t>While Sathya, Emily or Lily may not get exactly what they want, they all get a fair hearing, they understand the reasons for the decision and the service experience is respectful, clear and timely.</w:t>
                      </w:r>
                    </w:p>
                    <w:p w:rsidR="001F7E6D" w:rsidRDefault="001F7E6D"/>
                  </w:txbxContent>
                </v:textbox>
                <w10:wrap type="square" anchorx="margin"/>
              </v:shape>
            </w:pict>
          </mc:Fallback>
        </mc:AlternateContent>
      </w:r>
    </w:p>
    <w:p w:rsidR="00201120" w:rsidRDefault="00201120">
      <w:pPr>
        <w:spacing w:after="200" w:line="276" w:lineRule="auto"/>
        <w:rPr>
          <w:rFonts w:ascii="Open Sans SemiBold" w:eastAsiaTheme="majorEastAsia" w:hAnsi="Open Sans SemiBold" w:cstheme="majorBidi"/>
          <w:bCs/>
          <w:color w:val="2C3790"/>
          <w:sz w:val="32"/>
          <w:szCs w:val="28"/>
        </w:rPr>
      </w:pPr>
      <w:r>
        <w:rPr>
          <w:b/>
        </w:rPr>
        <w:br w:type="page"/>
      </w:r>
    </w:p>
    <w:p w:rsidR="00CD5F8F" w:rsidRPr="00450077" w:rsidRDefault="3AB00FBA" w:rsidP="009162FA">
      <w:pPr>
        <w:pStyle w:val="Heading1"/>
        <w:rPr>
          <w:b w:val="0"/>
          <w:bCs w:val="0"/>
        </w:rPr>
      </w:pPr>
      <w:bookmarkStart w:id="16" w:name="_Toc112944167"/>
      <w:r>
        <w:rPr>
          <w:b w:val="0"/>
          <w:bCs w:val="0"/>
        </w:rPr>
        <w:t>Strategy</w:t>
      </w:r>
      <w:bookmarkEnd w:id="16"/>
    </w:p>
    <w:p w:rsidR="00B2304F" w:rsidRDefault="00774FA2" w:rsidP="00746DC7">
      <w:pPr>
        <w:pStyle w:val="Heading2"/>
        <w:spacing w:before="360" w:after="120" w:line="240" w:lineRule="auto"/>
        <w:ind w:left="578" w:hanging="578"/>
      </w:pPr>
      <w:bookmarkStart w:id="17" w:name="_Toc112861309"/>
      <w:bookmarkStart w:id="18" w:name="_Toc112861310"/>
      <w:bookmarkStart w:id="19" w:name="_Toc112861311"/>
      <w:bookmarkStart w:id="20" w:name="_Toc112861315"/>
      <w:bookmarkStart w:id="21" w:name="_Toc112861318"/>
      <w:bookmarkStart w:id="22" w:name="_Toc112861321"/>
      <w:bookmarkStart w:id="23" w:name="_Toc112861324"/>
      <w:bookmarkStart w:id="24" w:name="_Toc112861327"/>
      <w:bookmarkStart w:id="25" w:name="_Toc112861328"/>
      <w:bookmarkStart w:id="26" w:name="_Toc112944168"/>
      <w:bookmarkEnd w:id="17"/>
      <w:bookmarkEnd w:id="18"/>
      <w:bookmarkEnd w:id="19"/>
      <w:bookmarkEnd w:id="20"/>
      <w:bookmarkEnd w:id="21"/>
      <w:bookmarkEnd w:id="22"/>
      <w:bookmarkEnd w:id="23"/>
      <w:bookmarkEnd w:id="24"/>
      <w:bookmarkEnd w:id="25"/>
      <w:r>
        <w:t>V</w:t>
      </w:r>
      <w:r w:rsidR="77650D08">
        <w:t>ision</w:t>
      </w:r>
      <w:bookmarkEnd w:id="26"/>
    </w:p>
    <w:p w:rsidR="002B1BF4" w:rsidRPr="003E12D3" w:rsidRDefault="00714871" w:rsidP="00B17477">
      <w:pPr>
        <w:pStyle w:val="BodyText"/>
        <w:spacing w:after="120" w:line="240" w:lineRule="auto"/>
      </w:pPr>
      <w:r w:rsidRPr="003E12D3">
        <w:t>Our vision will guide our aspirations and journey</w:t>
      </w:r>
      <w:r w:rsidR="002B1BF4" w:rsidRPr="003E12D3">
        <w:t>.</w:t>
      </w:r>
    </w:p>
    <w:p w:rsidR="201DEA7D" w:rsidRPr="004C2E15" w:rsidRDefault="00774FA2" w:rsidP="00B17477">
      <w:pPr>
        <w:spacing w:after="120" w:line="240" w:lineRule="auto"/>
        <w:rPr>
          <w:color w:val="1F497D" w:themeColor="text2"/>
          <w:sz w:val="22"/>
        </w:rPr>
      </w:pPr>
      <w:r w:rsidRPr="004C2E15">
        <w:rPr>
          <w:rFonts w:asciiTheme="minorHAnsi" w:eastAsiaTheme="minorEastAsia" w:hAnsiTheme="minorHAnsi"/>
          <w:b/>
          <w:bCs/>
          <w:i/>
          <w:color w:val="1F497D" w:themeColor="text2"/>
          <w:sz w:val="44"/>
          <w:szCs w:val="24"/>
        </w:rPr>
        <w:t>Our customers are highly satisfied because we are easy to deal with, our services meet their needs and our people go the extra mile to help while balancing our community obligations.</w:t>
      </w:r>
    </w:p>
    <w:p w:rsidR="2089F76A" w:rsidRDefault="5505590B" w:rsidP="00B17477">
      <w:pPr>
        <w:pStyle w:val="Heading2"/>
        <w:spacing w:before="360" w:after="120"/>
        <w:ind w:left="578" w:hanging="578"/>
      </w:pPr>
      <w:bookmarkStart w:id="27" w:name="_Toc112944169"/>
      <w:r>
        <w:t>Our values</w:t>
      </w:r>
      <w:bookmarkEnd w:id="27"/>
    </w:p>
    <w:p w:rsidR="2089F76A" w:rsidRPr="003E12D3" w:rsidRDefault="2089F76A" w:rsidP="00B17477">
      <w:pPr>
        <w:pStyle w:val="BodyText"/>
        <w:spacing w:after="120" w:line="240" w:lineRule="auto"/>
      </w:pPr>
      <w:r w:rsidRPr="003E12D3">
        <w:t xml:space="preserve">Our values are the foundations to our success and culture at Knox. They represent what we stand for, inspire </w:t>
      </w:r>
      <w:r w:rsidR="00D05636" w:rsidRPr="003E12D3">
        <w:t>us,</w:t>
      </w:r>
      <w:r w:rsidRPr="003E12D3">
        <w:t xml:space="preserve"> and create a shared understanding to align the way we work with our vision and purpose. Here’s how they can be applied to achieving great customer outcomes.</w:t>
      </w:r>
    </w:p>
    <w:p w:rsidR="2089F76A" w:rsidRDefault="2089F76A" w:rsidP="00B17477">
      <w:pPr>
        <w:spacing w:after="120" w:line="240" w:lineRule="auto"/>
      </w:pPr>
      <w:r w:rsidRPr="201DEA7D">
        <w:rPr>
          <w:rFonts w:ascii="Calibri" w:eastAsia="Calibri" w:hAnsi="Calibri" w:cs="Calibri"/>
          <w:color w:val="002060"/>
          <w:sz w:val="24"/>
          <w:szCs w:val="24"/>
        </w:rPr>
        <w:t xml:space="preserve"> </w:t>
      </w: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3"/>
        <w:gridCol w:w="6630"/>
      </w:tblGrid>
      <w:tr w:rsidR="201DEA7D" w:rsidTr="00B17477">
        <w:trPr>
          <w:cnfStyle w:val="100000000000" w:firstRow="1" w:lastRow="0" w:firstColumn="0" w:lastColumn="0" w:oddVBand="0" w:evenVBand="0" w:oddHBand="0" w:evenHBand="0" w:firstRowFirstColumn="0" w:firstRowLastColumn="0" w:lastRowFirstColumn="0" w:lastRowLastColumn="0"/>
          <w:trHeight w:val="2802"/>
        </w:trPr>
        <w:tc>
          <w:tcPr>
            <w:cnfStyle w:val="001000000000" w:firstRow="0" w:lastRow="0" w:firstColumn="1" w:lastColumn="0" w:oddVBand="0" w:evenVBand="0" w:oddHBand="0" w:evenHBand="0" w:firstRowFirstColumn="0" w:firstRowLastColumn="0" w:lastRowFirstColumn="0" w:lastRowLastColumn="0"/>
            <w:tcW w:w="3253" w:type="dxa"/>
            <w:tcBorders>
              <w:bottom w:val="none" w:sz="0" w:space="0" w:color="auto"/>
            </w:tcBorders>
          </w:tcPr>
          <w:p w:rsidR="2089F76A" w:rsidRDefault="2089F76A" w:rsidP="00B17477">
            <w:pPr>
              <w:spacing w:after="120" w:line="240" w:lineRule="auto"/>
              <w:jc w:val="center"/>
              <w:rPr>
                <w:rFonts w:eastAsia="Calibri"/>
                <w:szCs w:val="20"/>
              </w:rPr>
            </w:pPr>
            <w:r>
              <w:rPr>
                <w:noProof/>
                <w:lang w:eastAsia="en-AU"/>
              </w:rPr>
              <w:drawing>
                <wp:inline distT="0" distB="0" distL="0" distR="0" wp14:anchorId="20BB777B" wp14:editId="44B32216">
                  <wp:extent cx="1251142" cy="1677668"/>
                  <wp:effectExtent l="0" t="0" r="0" b="0"/>
                  <wp:docPr id="1207902797" name="Picture 120790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251142" cy="1677668"/>
                          </a:xfrm>
                          <a:prstGeom prst="rect">
                            <a:avLst/>
                          </a:prstGeom>
                        </pic:spPr>
                      </pic:pic>
                    </a:graphicData>
                  </a:graphic>
                </wp:inline>
              </w:drawing>
            </w:r>
          </w:p>
        </w:tc>
        <w:tc>
          <w:tcPr>
            <w:tcW w:w="6630" w:type="dxa"/>
            <w:tcBorders>
              <w:bottom w:val="none" w:sz="0" w:space="0" w:color="auto"/>
            </w:tcBorders>
          </w:tcPr>
          <w:p w:rsidR="201DEA7D" w:rsidRPr="00B17477" w:rsidRDefault="201DEA7D" w:rsidP="00B17477">
            <w:pPr>
              <w:spacing w:after="120" w:line="240" w:lineRule="auto"/>
              <w:cnfStyle w:val="100000000000" w:firstRow="1" w:lastRow="0" w:firstColumn="0" w:lastColumn="0" w:oddVBand="0" w:evenVBand="0" w:oddHBand="0" w:evenHBand="0" w:firstRowFirstColumn="0" w:firstRowLastColumn="0" w:lastRowFirstColumn="0" w:lastRowLastColumn="0"/>
              <w:rPr>
                <w:b w:val="0"/>
                <w:sz w:val="24"/>
              </w:rPr>
            </w:pPr>
            <w:r w:rsidRPr="00B17477">
              <w:rPr>
                <w:rFonts w:ascii="Calibri" w:eastAsia="Calibri" w:hAnsi="Calibri" w:cs="Calibri"/>
                <w:b w:val="0"/>
                <w:sz w:val="24"/>
              </w:rPr>
              <w:t xml:space="preserve">We are friendly and helpful. We listen to understand what it is our customers’ need. We return calls and respond to emails promptly, tell customers what we can do to help or where else they can get help. </w:t>
            </w:r>
          </w:p>
          <w:p w:rsidR="201DEA7D" w:rsidRPr="00B17477" w:rsidRDefault="201DEA7D" w:rsidP="00B17477">
            <w:pPr>
              <w:spacing w:after="120" w:line="240" w:lineRule="auto"/>
              <w:cnfStyle w:val="100000000000" w:firstRow="1" w:lastRow="0" w:firstColumn="0" w:lastColumn="0" w:oddVBand="0" w:evenVBand="0" w:oddHBand="0" w:evenHBand="0" w:firstRowFirstColumn="0" w:firstRowLastColumn="0" w:lastRowFirstColumn="0" w:lastRowLastColumn="0"/>
              <w:rPr>
                <w:b w:val="0"/>
                <w:sz w:val="24"/>
              </w:rPr>
            </w:pPr>
            <w:r w:rsidRPr="00B17477">
              <w:rPr>
                <w:rFonts w:ascii="Calibri" w:eastAsia="Calibri" w:hAnsi="Calibri" w:cs="Calibri"/>
                <w:b w:val="0"/>
                <w:sz w:val="24"/>
              </w:rPr>
              <w:t xml:space="preserve">We help customers understand what happens next and the likely timeframe. We do what we say we are going to do and keep customers in the loop of our progress. We encourage customers to provide feedback when something isn’t </w:t>
            </w:r>
            <w:r w:rsidR="00AE2D81" w:rsidRPr="00B17477">
              <w:rPr>
                <w:rFonts w:ascii="Calibri" w:eastAsia="Calibri" w:hAnsi="Calibri" w:cs="Calibri"/>
                <w:b w:val="0"/>
                <w:sz w:val="24"/>
              </w:rPr>
              <w:t>right,</w:t>
            </w:r>
            <w:r w:rsidRPr="00B17477">
              <w:rPr>
                <w:rFonts w:ascii="Calibri" w:eastAsia="Calibri" w:hAnsi="Calibri" w:cs="Calibri"/>
                <w:b w:val="0"/>
                <w:sz w:val="24"/>
              </w:rPr>
              <w:t xml:space="preserve"> and we take quick action to resolve problems. </w:t>
            </w:r>
          </w:p>
          <w:p w:rsidR="00B17477" w:rsidRPr="00B17477" w:rsidRDefault="00B17477" w:rsidP="00B17477">
            <w:pPr>
              <w:spacing w:after="120" w:line="240" w:lineRule="auto"/>
              <w:cnfStyle w:val="100000000000" w:firstRow="1" w:lastRow="0" w:firstColumn="0" w:lastColumn="0" w:oddVBand="0" w:evenVBand="0" w:oddHBand="0" w:evenHBand="0" w:firstRowFirstColumn="0" w:firstRowLastColumn="0" w:lastRowFirstColumn="0" w:lastRowLastColumn="0"/>
              <w:rPr>
                <w:b w:val="0"/>
                <w:sz w:val="24"/>
              </w:rPr>
            </w:pPr>
          </w:p>
        </w:tc>
      </w:tr>
      <w:tr w:rsidR="201DEA7D" w:rsidTr="00B17477">
        <w:trPr>
          <w:trHeight w:val="2816"/>
        </w:trPr>
        <w:tc>
          <w:tcPr>
            <w:cnfStyle w:val="001000000000" w:firstRow="0" w:lastRow="0" w:firstColumn="1" w:lastColumn="0" w:oddVBand="0" w:evenVBand="0" w:oddHBand="0" w:evenHBand="0" w:firstRowFirstColumn="0" w:firstRowLastColumn="0" w:lastRowFirstColumn="0" w:lastRowLastColumn="0"/>
            <w:tcW w:w="3253" w:type="dxa"/>
          </w:tcPr>
          <w:p w:rsidR="4FF5BDD1" w:rsidRDefault="4FF5BDD1" w:rsidP="00B17477">
            <w:pPr>
              <w:spacing w:after="120" w:line="240" w:lineRule="auto"/>
              <w:jc w:val="center"/>
              <w:rPr>
                <w:rFonts w:eastAsia="Calibri"/>
                <w:szCs w:val="20"/>
              </w:rPr>
            </w:pPr>
            <w:r>
              <w:rPr>
                <w:noProof/>
                <w:lang w:eastAsia="en-AU"/>
              </w:rPr>
              <w:drawing>
                <wp:inline distT="0" distB="0" distL="0" distR="0" wp14:anchorId="1CDE98EE" wp14:editId="3036E0EC">
                  <wp:extent cx="1238250" cy="1619250"/>
                  <wp:effectExtent l="0" t="0" r="0" b="0"/>
                  <wp:docPr id="214357813" name="Picture 21435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238250" cy="1619250"/>
                          </a:xfrm>
                          <a:prstGeom prst="rect">
                            <a:avLst/>
                          </a:prstGeom>
                        </pic:spPr>
                      </pic:pic>
                    </a:graphicData>
                  </a:graphic>
                </wp:inline>
              </w:drawing>
            </w:r>
          </w:p>
        </w:tc>
        <w:tc>
          <w:tcPr>
            <w:tcW w:w="6630" w:type="dxa"/>
          </w:tcPr>
          <w:p w:rsidR="201DEA7D" w:rsidRPr="00326E2F" w:rsidRDefault="201DEA7D" w:rsidP="00B17477">
            <w:pPr>
              <w:spacing w:after="120" w:line="240" w:lineRule="auto"/>
              <w:cnfStyle w:val="000000000000" w:firstRow="0" w:lastRow="0" w:firstColumn="0" w:lastColumn="0" w:oddVBand="0" w:evenVBand="0" w:oddHBand="0" w:evenHBand="0" w:firstRowFirstColumn="0" w:firstRowLastColumn="0" w:lastRowFirstColumn="0" w:lastRowLastColumn="0"/>
              <w:rPr>
                <w:sz w:val="24"/>
              </w:rPr>
            </w:pPr>
            <w:r w:rsidRPr="00326E2F">
              <w:rPr>
                <w:rFonts w:ascii="Calibri" w:eastAsia="Calibri" w:hAnsi="Calibri" w:cs="Calibri"/>
                <w:sz w:val="24"/>
              </w:rPr>
              <w:t xml:space="preserve">We actively seek feedback from customers to help us design services and processes to match customer needs. We are curious about how well our services are meeting customer needs. We use customer feedback to make changes and improve our services. </w:t>
            </w:r>
          </w:p>
          <w:p w:rsidR="201DEA7D" w:rsidRPr="00326E2F" w:rsidRDefault="201DEA7D" w:rsidP="00B17477">
            <w:pPr>
              <w:spacing w:after="120" w:line="240" w:lineRule="auto"/>
              <w:cnfStyle w:val="000000000000" w:firstRow="0" w:lastRow="0" w:firstColumn="0" w:lastColumn="0" w:oddVBand="0" w:evenVBand="0" w:oddHBand="0" w:evenHBand="0" w:firstRowFirstColumn="0" w:firstRowLastColumn="0" w:lastRowFirstColumn="0" w:lastRowLastColumn="0"/>
              <w:rPr>
                <w:sz w:val="24"/>
              </w:rPr>
            </w:pPr>
            <w:r w:rsidRPr="00326E2F">
              <w:rPr>
                <w:rFonts w:ascii="Calibri" w:eastAsia="Calibri" w:hAnsi="Calibri" w:cs="Calibri"/>
                <w:sz w:val="24"/>
              </w:rPr>
              <w:t xml:space="preserve">We measure our performance and our customers’ satisfaction to understand how we can make the best use of our resources. We analyse complaints to learn and </w:t>
            </w:r>
            <w:r w:rsidR="00AE2D81" w:rsidRPr="00326E2F">
              <w:rPr>
                <w:rFonts w:ascii="Calibri" w:eastAsia="Calibri" w:hAnsi="Calibri" w:cs="Calibri"/>
                <w:sz w:val="24"/>
              </w:rPr>
              <w:t>improve and</w:t>
            </w:r>
            <w:r w:rsidRPr="00326E2F">
              <w:rPr>
                <w:rFonts w:ascii="Calibri" w:eastAsia="Calibri" w:hAnsi="Calibri" w:cs="Calibri"/>
                <w:sz w:val="24"/>
              </w:rPr>
              <w:t xml:space="preserve"> empower our frontline staff to resolve problems. We celebrate great customer moments and inspire our teams to achieve outstanding customer outcomes.</w:t>
            </w:r>
          </w:p>
          <w:p w:rsidR="201DEA7D" w:rsidRPr="00326E2F" w:rsidRDefault="201DEA7D" w:rsidP="00B17477">
            <w:pPr>
              <w:spacing w:after="120" w:line="240" w:lineRule="auto"/>
              <w:cnfStyle w:val="000000000000" w:firstRow="0" w:lastRow="0" w:firstColumn="0" w:lastColumn="0" w:oddVBand="0" w:evenVBand="0" w:oddHBand="0" w:evenHBand="0" w:firstRowFirstColumn="0" w:firstRowLastColumn="0" w:lastRowFirstColumn="0" w:lastRowLastColumn="0"/>
              <w:rPr>
                <w:sz w:val="24"/>
              </w:rPr>
            </w:pPr>
            <w:r w:rsidRPr="00326E2F">
              <w:rPr>
                <w:rFonts w:ascii="Calibri" w:eastAsia="Calibri" w:hAnsi="Calibri" w:cs="Calibri"/>
                <w:sz w:val="24"/>
              </w:rPr>
              <w:t xml:space="preserve"> </w:t>
            </w:r>
          </w:p>
        </w:tc>
      </w:tr>
      <w:tr w:rsidR="201DEA7D" w:rsidTr="00B17477">
        <w:trPr>
          <w:trHeight w:val="2735"/>
        </w:trPr>
        <w:tc>
          <w:tcPr>
            <w:cnfStyle w:val="001000000000" w:firstRow="0" w:lastRow="0" w:firstColumn="1" w:lastColumn="0" w:oddVBand="0" w:evenVBand="0" w:oddHBand="0" w:evenHBand="0" w:firstRowFirstColumn="0" w:firstRowLastColumn="0" w:lastRowFirstColumn="0" w:lastRowLastColumn="0"/>
            <w:tcW w:w="3253" w:type="dxa"/>
          </w:tcPr>
          <w:p w:rsidR="545DB4D6" w:rsidRDefault="545DB4D6" w:rsidP="00B17477">
            <w:pPr>
              <w:spacing w:after="120" w:line="240" w:lineRule="auto"/>
              <w:jc w:val="center"/>
              <w:rPr>
                <w:rFonts w:eastAsia="Calibri"/>
                <w:szCs w:val="20"/>
              </w:rPr>
            </w:pPr>
            <w:r>
              <w:rPr>
                <w:noProof/>
                <w:lang w:eastAsia="en-AU"/>
              </w:rPr>
              <w:drawing>
                <wp:inline distT="0" distB="0" distL="0" distR="0" wp14:anchorId="4B04E557" wp14:editId="1166CCA9">
                  <wp:extent cx="1152525" cy="1619250"/>
                  <wp:effectExtent l="0" t="0" r="0" b="0"/>
                  <wp:docPr id="1111064904" name="Picture 111106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152525" cy="1619250"/>
                          </a:xfrm>
                          <a:prstGeom prst="rect">
                            <a:avLst/>
                          </a:prstGeom>
                        </pic:spPr>
                      </pic:pic>
                    </a:graphicData>
                  </a:graphic>
                </wp:inline>
              </w:drawing>
            </w:r>
          </w:p>
        </w:tc>
        <w:tc>
          <w:tcPr>
            <w:tcW w:w="6630" w:type="dxa"/>
          </w:tcPr>
          <w:p w:rsidR="201DEA7D" w:rsidRPr="00326E2F" w:rsidRDefault="201DEA7D" w:rsidP="00B17477">
            <w:pPr>
              <w:spacing w:after="120" w:line="240" w:lineRule="auto"/>
              <w:cnfStyle w:val="000000000000" w:firstRow="0" w:lastRow="0" w:firstColumn="0" w:lastColumn="0" w:oddVBand="0" w:evenVBand="0" w:oddHBand="0" w:evenHBand="0" w:firstRowFirstColumn="0" w:firstRowLastColumn="0" w:lastRowFirstColumn="0" w:lastRowLastColumn="0"/>
              <w:rPr>
                <w:sz w:val="24"/>
              </w:rPr>
            </w:pPr>
            <w:r w:rsidRPr="00326E2F">
              <w:rPr>
                <w:rFonts w:ascii="Calibri" w:eastAsia="Calibri" w:hAnsi="Calibri" w:cs="Calibri"/>
                <w:sz w:val="24"/>
              </w:rPr>
              <w:t xml:space="preserve">We see opportunities to improve how our customers experience us and feel compelled to try new things. We challenge the status quo and actively seek out ways to reimagine how we deliver services. </w:t>
            </w:r>
          </w:p>
          <w:p w:rsidR="201DEA7D" w:rsidRDefault="201DEA7D" w:rsidP="00B17477">
            <w:pPr>
              <w:spacing w:after="12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rPr>
            </w:pPr>
            <w:r w:rsidRPr="00326E2F">
              <w:rPr>
                <w:rFonts w:ascii="Calibri" w:eastAsia="Calibri" w:hAnsi="Calibri" w:cs="Calibri"/>
                <w:sz w:val="24"/>
              </w:rPr>
              <w:t xml:space="preserve">We share our success, learn from </w:t>
            </w:r>
            <w:r w:rsidR="00D05636" w:rsidRPr="00326E2F">
              <w:rPr>
                <w:rFonts w:ascii="Calibri" w:eastAsia="Calibri" w:hAnsi="Calibri" w:cs="Calibri"/>
                <w:sz w:val="24"/>
              </w:rPr>
              <w:t>each other,</w:t>
            </w:r>
            <w:r w:rsidRPr="00326E2F">
              <w:rPr>
                <w:rFonts w:ascii="Calibri" w:eastAsia="Calibri" w:hAnsi="Calibri" w:cs="Calibri"/>
                <w:sz w:val="24"/>
              </w:rPr>
              <w:t xml:space="preserve"> and build on ideas to achieve better outcomes for our customers. We reach beyond our own remit, collaborate with other </w:t>
            </w:r>
            <w:r w:rsidR="00D05636" w:rsidRPr="00326E2F">
              <w:rPr>
                <w:rFonts w:ascii="Calibri" w:eastAsia="Calibri" w:hAnsi="Calibri" w:cs="Calibri"/>
                <w:sz w:val="24"/>
              </w:rPr>
              <w:t>teams,</w:t>
            </w:r>
            <w:r w:rsidRPr="00326E2F">
              <w:rPr>
                <w:rFonts w:ascii="Calibri" w:eastAsia="Calibri" w:hAnsi="Calibri" w:cs="Calibri"/>
                <w:sz w:val="24"/>
              </w:rPr>
              <w:t xml:space="preserve"> and find a way to make our ideas come to fruition</w:t>
            </w:r>
            <w:r w:rsidR="00D05636" w:rsidRPr="00326E2F">
              <w:rPr>
                <w:rFonts w:ascii="Calibri" w:eastAsia="Calibri" w:hAnsi="Calibri" w:cs="Calibri"/>
                <w:sz w:val="24"/>
              </w:rPr>
              <w:t xml:space="preserve">. </w:t>
            </w:r>
          </w:p>
          <w:p w:rsidR="00B17477" w:rsidRPr="00326E2F" w:rsidRDefault="00B17477" w:rsidP="00B17477">
            <w:pPr>
              <w:spacing w:after="120" w:line="240" w:lineRule="auto"/>
              <w:cnfStyle w:val="000000000000" w:firstRow="0" w:lastRow="0" w:firstColumn="0" w:lastColumn="0" w:oddVBand="0" w:evenVBand="0" w:oddHBand="0" w:evenHBand="0" w:firstRowFirstColumn="0" w:firstRowLastColumn="0" w:lastRowFirstColumn="0" w:lastRowLastColumn="0"/>
              <w:rPr>
                <w:sz w:val="24"/>
              </w:rPr>
            </w:pPr>
          </w:p>
        </w:tc>
      </w:tr>
      <w:tr w:rsidR="201DEA7D" w:rsidTr="00B17477">
        <w:trPr>
          <w:trHeight w:val="2531"/>
        </w:trPr>
        <w:tc>
          <w:tcPr>
            <w:cnfStyle w:val="001000000000" w:firstRow="0" w:lastRow="0" w:firstColumn="1" w:lastColumn="0" w:oddVBand="0" w:evenVBand="0" w:oddHBand="0" w:evenHBand="0" w:firstRowFirstColumn="0" w:firstRowLastColumn="0" w:lastRowFirstColumn="0" w:lastRowLastColumn="0"/>
            <w:tcW w:w="3253" w:type="dxa"/>
          </w:tcPr>
          <w:p w:rsidR="0397E16A" w:rsidRDefault="0397E16A" w:rsidP="00B17477">
            <w:pPr>
              <w:spacing w:after="120" w:line="240" w:lineRule="auto"/>
              <w:jc w:val="center"/>
              <w:rPr>
                <w:rFonts w:eastAsia="Calibri"/>
                <w:szCs w:val="20"/>
              </w:rPr>
            </w:pPr>
            <w:r>
              <w:rPr>
                <w:noProof/>
                <w:lang w:eastAsia="en-AU"/>
              </w:rPr>
              <w:drawing>
                <wp:inline distT="0" distB="0" distL="0" distR="0" wp14:anchorId="01B2983E" wp14:editId="3069422B">
                  <wp:extent cx="1219200" cy="1619250"/>
                  <wp:effectExtent l="0" t="0" r="0" b="0"/>
                  <wp:docPr id="1627226428" name="Picture 162722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219200" cy="1619250"/>
                          </a:xfrm>
                          <a:prstGeom prst="rect">
                            <a:avLst/>
                          </a:prstGeom>
                        </pic:spPr>
                      </pic:pic>
                    </a:graphicData>
                  </a:graphic>
                </wp:inline>
              </w:drawing>
            </w:r>
          </w:p>
        </w:tc>
        <w:tc>
          <w:tcPr>
            <w:tcW w:w="6630" w:type="dxa"/>
          </w:tcPr>
          <w:p w:rsidR="201DEA7D" w:rsidRPr="00326E2F" w:rsidRDefault="201DEA7D" w:rsidP="00B17477">
            <w:pPr>
              <w:spacing w:after="120" w:line="240" w:lineRule="auto"/>
              <w:cnfStyle w:val="000000000000" w:firstRow="0" w:lastRow="0" w:firstColumn="0" w:lastColumn="0" w:oddVBand="0" w:evenVBand="0" w:oddHBand="0" w:evenHBand="0" w:firstRowFirstColumn="0" w:firstRowLastColumn="0" w:lastRowFirstColumn="0" w:lastRowLastColumn="0"/>
              <w:rPr>
                <w:sz w:val="24"/>
              </w:rPr>
            </w:pPr>
            <w:r w:rsidRPr="00326E2F">
              <w:rPr>
                <w:rFonts w:ascii="Calibri" w:eastAsia="Calibri" w:hAnsi="Calibri" w:cs="Calibri"/>
                <w:sz w:val="24"/>
              </w:rPr>
              <w:t xml:space="preserve">Each of us are accountable for upholding our customer promises. We encourage good and bad feedback. We respond promptly and professionally even when delivering bad news or having difficult conversations. </w:t>
            </w:r>
          </w:p>
          <w:p w:rsidR="201DEA7D" w:rsidRPr="00326E2F" w:rsidRDefault="201DEA7D" w:rsidP="00B17477">
            <w:pPr>
              <w:spacing w:after="120" w:line="240" w:lineRule="auto"/>
              <w:cnfStyle w:val="000000000000" w:firstRow="0" w:lastRow="0" w:firstColumn="0" w:lastColumn="0" w:oddVBand="0" w:evenVBand="0" w:oddHBand="0" w:evenHBand="0" w:firstRowFirstColumn="0" w:firstRowLastColumn="0" w:lastRowFirstColumn="0" w:lastRowLastColumn="0"/>
              <w:rPr>
                <w:sz w:val="24"/>
              </w:rPr>
            </w:pPr>
            <w:r w:rsidRPr="00326E2F">
              <w:rPr>
                <w:rFonts w:ascii="Calibri" w:eastAsia="Calibri" w:hAnsi="Calibri" w:cs="Calibri"/>
                <w:sz w:val="24"/>
              </w:rPr>
              <w:t xml:space="preserve">We take responsibility for coordinating a response when there is more than one team involved in achieving a resolution and help our customers navigate the complexity of Council. </w:t>
            </w:r>
          </w:p>
        </w:tc>
      </w:tr>
    </w:tbl>
    <w:p w:rsidR="201DEA7D" w:rsidRDefault="201DEA7D" w:rsidP="00B17477">
      <w:pPr>
        <w:spacing w:after="120" w:line="240" w:lineRule="auto"/>
      </w:pPr>
    </w:p>
    <w:p w:rsidR="009B3578" w:rsidRDefault="065E8FC8" w:rsidP="00B17477">
      <w:pPr>
        <w:pStyle w:val="Heading2"/>
        <w:spacing w:before="360" w:after="120"/>
        <w:ind w:left="578" w:hanging="578"/>
      </w:pPr>
      <w:bookmarkStart w:id="28" w:name="_Toc112944170"/>
      <w:r>
        <w:t>Our customer promises</w:t>
      </w:r>
      <w:bookmarkEnd w:id="28"/>
    </w:p>
    <w:p w:rsidR="00447536" w:rsidRPr="003E12D3" w:rsidRDefault="00910D0A" w:rsidP="00B17477">
      <w:pPr>
        <w:pStyle w:val="BodyText"/>
        <w:spacing w:after="120" w:line="240" w:lineRule="auto"/>
      </w:pPr>
      <w:r w:rsidRPr="003E12D3">
        <w:t xml:space="preserve">Our </w:t>
      </w:r>
      <w:r w:rsidR="001B795E" w:rsidRPr="003E12D3">
        <w:t xml:space="preserve">customer </w:t>
      </w:r>
      <w:r w:rsidRPr="003E12D3">
        <w:t xml:space="preserve">promises </w:t>
      </w:r>
      <w:r w:rsidR="001B795E" w:rsidRPr="003E12D3">
        <w:t>are our commitments to our customer</w:t>
      </w:r>
      <w:r w:rsidR="00917FB5" w:rsidRPr="003E12D3">
        <w:t>s.</w:t>
      </w:r>
    </w:p>
    <w:p w:rsidR="00317A4E" w:rsidRPr="00E229EF" w:rsidRDefault="00317A4E" w:rsidP="00B17477">
      <w:pPr>
        <w:pStyle w:val="ListParagraph"/>
        <w:numPr>
          <w:ilvl w:val="0"/>
          <w:numId w:val="36"/>
        </w:numPr>
        <w:spacing w:after="120" w:line="240" w:lineRule="auto"/>
        <w:ind w:left="360"/>
        <w:rPr>
          <w:rFonts w:asciiTheme="minorHAnsi" w:hAnsiTheme="minorHAnsi" w:cstheme="minorHAnsi"/>
          <w:bCs/>
          <w:sz w:val="24"/>
          <w:szCs w:val="24"/>
        </w:rPr>
      </w:pPr>
      <w:r w:rsidRPr="00E229EF">
        <w:rPr>
          <w:rFonts w:asciiTheme="minorHAnsi" w:hAnsiTheme="minorHAnsi" w:cstheme="minorHAnsi"/>
          <w:bCs/>
          <w:color w:val="000000"/>
          <w:sz w:val="24"/>
          <w:szCs w:val="24"/>
        </w:rPr>
        <w:t xml:space="preserve">We care: we listen and take the time to understand you and what you need </w:t>
      </w:r>
    </w:p>
    <w:p w:rsidR="00774FA2" w:rsidRPr="00E229EF" w:rsidRDefault="00774FA2" w:rsidP="00B17477">
      <w:pPr>
        <w:pStyle w:val="ListParagraph"/>
        <w:numPr>
          <w:ilvl w:val="0"/>
          <w:numId w:val="36"/>
        </w:numPr>
        <w:spacing w:after="120" w:line="240" w:lineRule="auto"/>
        <w:ind w:left="360"/>
        <w:rPr>
          <w:rFonts w:asciiTheme="minorHAnsi" w:hAnsiTheme="minorHAnsi" w:cstheme="minorHAnsi"/>
          <w:bCs/>
          <w:sz w:val="24"/>
          <w:szCs w:val="24"/>
        </w:rPr>
      </w:pPr>
      <w:r w:rsidRPr="00E229EF">
        <w:rPr>
          <w:rFonts w:asciiTheme="minorHAnsi" w:hAnsiTheme="minorHAnsi" w:cstheme="minorHAnsi"/>
          <w:bCs/>
          <w:color w:val="000000"/>
          <w:sz w:val="24"/>
          <w:szCs w:val="24"/>
        </w:rPr>
        <w:t xml:space="preserve">We’re helpful: we’re easy to deal with, professional and focussed on clear, practical outcomes </w:t>
      </w:r>
    </w:p>
    <w:p w:rsidR="00014A09" w:rsidRPr="00E229EF" w:rsidRDefault="00014A09" w:rsidP="00B17477">
      <w:pPr>
        <w:pStyle w:val="ListParagraph"/>
        <w:numPr>
          <w:ilvl w:val="0"/>
          <w:numId w:val="36"/>
        </w:numPr>
        <w:spacing w:after="120" w:line="240" w:lineRule="auto"/>
        <w:ind w:left="360"/>
        <w:rPr>
          <w:rFonts w:asciiTheme="minorHAnsi" w:hAnsiTheme="minorHAnsi" w:cstheme="minorHAnsi"/>
          <w:bCs/>
          <w:sz w:val="24"/>
          <w:szCs w:val="24"/>
        </w:rPr>
      </w:pPr>
      <w:r w:rsidRPr="00E229EF">
        <w:rPr>
          <w:rFonts w:asciiTheme="minorHAnsi" w:hAnsiTheme="minorHAnsi" w:cstheme="minorHAnsi"/>
          <w:bCs/>
          <w:color w:val="000000"/>
          <w:sz w:val="24"/>
          <w:szCs w:val="24"/>
        </w:rPr>
        <w:t>We’re fair: we work to meet your needs, while balancing our community obligations</w:t>
      </w:r>
    </w:p>
    <w:p w:rsidR="00774FA2" w:rsidRPr="00E229EF" w:rsidRDefault="00774FA2" w:rsidP="00B17477">
      <w:pPr>
        <w:pStyle w:val="ListParagraph"/>
        <w:numPr>
          <w:ilvl w:val="0"/>
          <w:numId w:val="36"/>
        </w:numPr>
        <w:spacing w:after="120" w:line="240" w:lineRule="auto"/>
        <w:ind w:left="360"/>
        <w:rPr>
          <w:rFonts w:asciiTheme="minorHAnsi" w:hAnsiTheme="minorHAnsi" w:cstheme="minorHAnsi"/>
          <w:bCs/>
          <w:sz w:val="24"/>
          <w:szCs w:val="24"/>
        </w:rPr>
      </w:pPr>
      <w:r w:rsidRPr="00E229EF">
        <w:rPr>
          <w:rFonts w:asciiTheme="minorHAnsi" w:hAnsiTheme="minorHAnsi" w:cstheme="minorHAnsi"/>
          <w:bCs/>
          <w:color w:val="000000"/>
          <w:sz w:val="24"/>
          <w:szCs w:val="24"/>
        </w:rPr>
        <w:t>We’re knowledgeable: we’ll let you know what we can do to help and help you anticipate what else you might need</w:t>
      </w:r>
    </w:p>
    <w:p w:rsidR="34827CC4" w:rsidRPr="00E229EF" w:rsidRDefault="00774FA2" w:rsidP="00B17477">
      <w:pPr>
        <w:pStyle w:val="ListParagraph"/>
        <w:numPr>
          <w:ilvl w:val="0"/>
          <w:numId w:val="36"/>
        </w:numPr>
        <w:spacing w:after="120" w:line="240" w:lineRule="auto"/>
        <w:ind w:left="360"/>
        <w:rPr>
          <w:sz w:val="24"/>
          <w:szCs w:val="24"/>
        </w:rPr>
      </w:pPr>
      <w:r w:rsidRPr="00E229EF">
        <w:rPr>
          <w:rFonts w:asciiTheme="minorHAnsi" w:hAnsiTheme="minorHAnsi" w:cstheme="minorHAnsi"/>
          <w:bCs/>
          <w:color w:val="000000"/>
          <w:sz w:val="24"/>
          <w:szCs w:val="24"/>
        </w:rPr>
        <w:t>We’re accountable: we’ll guide you through the next steps, always follow through, work with our colleagues and keep you informed of our progress</w:t>
      </w:r>
      <w:r w:rsidR="00F730E2" w:rsidRPr="00E229EF">
        <w:rPr>
          <w:rFonts w:asciiTheme="minorHAnsi" w:hAnsiTheme="minorHAnsi" w:cstheme="minorHAnsi"/>
          <w:bCs/>
          <w:color w:val="000000"/>
          <w:sz w:val="24"/>
          <w:szCs w:val="24"/>
        </w:rPr>
        <w:t xml:space="preserve">  </w:t>
      </w:r>
    </w:p>
    <w:p w:rsidR="00FF59F5" w:rsidRDefault="595ADFEB" w:rsidP="00B17477">
      <w:pPr>
        <w:pStyle w:val="Heading2"/>
        <w:spacing w:before="360" w:after="120"/>
        <w:ind w:left="578" w:hanging="578"/>
      </w:pPr>
      <w:bookmarkStart w:id="29" w:name="_Toc112944171"/>
      <w:r>
        <w:t>Goals</w:t>
      </w:r>
      <w:r w:rsidR="40316117">
        <w:t xml:space="preserve"> and strategies</w:t>
      </w:r>
      <w:bookmarkEnd w:id="29"/>
    </w:p>
    <w:p w:rsidR="0089203D" w:rsidRPr="00B17477" w:rsidRDefault="3496DAB1" w:rsidP="00B17477">
      <w:pPr>
        <w:pStyle w:val="BodyText"/>
        <w:spacing w:after="120" w:line="240" w:lineRule="auto"/>
      </w:pPr>
      <w:r w:rsidRPr="00B17477">
        <w:t xml:space="preserve">Our goals and strategies </w:t>
      </w:r>
      <w:r w:rsidR="63D12FC7" w:rsidRPr="00B17477">
        <w:t xml:space="preserve">summarise the </w:t>
      </w:r>
      <w:r w:rsidRPr="00B17477">
        <w:t xml:space="preserve">key areas of focus for </w:t>
      </w:r>
      <w:r w:rsidR="6A26E468" w:rsidRPr="00B17477">
        <w:t xml:space="preserve">us over </w:t>
      </w:r>
      <w:r w:rsidR="002D07FD" w:rsidRPr="00B17477">
        <w:t>the next three years</w:t>
      </w:r>
      <w:r w:rsidR="00D05636" w:rsidRPr="00B17477">
        <w:t xml:space="preserve">. </w:t>
      </w:r>
      <w:r w:rsidR="2639EC3A" w:rsidRPr="00B17477">
        <w:t xml:space="preserve">These strategies will strengthen the foundations for a more sophisticated approach to </w:t>
      </w:r>
      <w:r w:rsidR="002D07FD" w:rsidRPr="00B17477">
        <w:t>customer experience, a</w:t>
      </w:r>
      <w:r w:rsidR="1DDBCFBD" w:rsidRPr="00B17477">
        <w:t xml:space="preserve">n approach that will provide customers with </w:t>
      </w:r>
      <w:r w:rsidR="002D07FD" w:rsidRPr="00B17477">
        <w:t xml:space="preserve">a </w:t>
      </w:r>
      <w:r w:rsidR="1DDBCFBD" w:rsidRPr="00B17477">
        <w:t xml:space="preserve">better </w:t>
      </w:r>
      <w:r w:rsidR="002D07FD" w:rsidRPr="00B17477">
        <w:t>experience</w:t>
      </w:r>
      <w:r w:rsidR="1DDBCFBD" w:rsidRPr="00B17477">
        <w:t xml:space="preserve"> and be more cost effective and sustainable for Council.</w:t>
      </w:r>
      <w:r w:rsidR="00360AF6" w:rsidRPr="00B17477">
        <w:t xml:space="preserve"> </w:t>
      </w:r>
      <w:r w:rsidR="4552FD32" w:rsidRPr="00B17477">
        <w:t>The strategies define our o</w:t>
      </w:r>
      <w:r w:rsidRPr="00B17477">
        <w:t>ngoing programs of work throughout 2022-2025 that support our goals and coordinate our actions</w:t>
      </w:r>
      <w:r w:rsidR="6B4742E3" w:rsidRPr="00B17477">
        <w:t>.</w:t>
      </w:r>
    </w:p>
    <w:p w:rsidR="0089203D" w:rsidRPr="00B17477" w:rsidRDefault="0089203D" w:rsidP="00B17477">
      <w:pPr>
        <w:spacing w:after="200" w:line="240" w:lineRule="auto"/>
        <w:rPr>
          <w:rFonts w:asciiTheme="minorHAnsi" w:eastAsia="Open Sans Light" w:hAnsiTheme="minorHAnsi" w:cstheme="minorHAnsi"/>
          <w:sz w:val="24"/>
          <w:szCs w:val="24"/>
        </w:rPr>
      </w:pPr>
      <w:r w:rsidRPr="00B17477">
        <w:rPr>
          <w:rFonts w:asciiTheme="minorHAnsi" w:hAnsiTheme="minorHAnsi" w:cstheme="minorHAnsi"/>
          <w:sz w:val="24"/>
          <w:szCs w:val="24"/>
        </w:rPr>
        <w:br w:type="page"/>
      </w:r>
    </w:p>
    <w:p w:rsidR="00360AF6" w:rsidRPr="00B17477" w:rsidRDefault="00360AF6" w:rsidP="00B17477">
      <w:pPr>
        <w:pStyle w:val="BodyText"/>
        <w:spacing w:line="240" w:lineRule="auto"/>
      </w:pPr>
    </w:p>
    <w:tbl>
      <w:tblPr>
        <w:tblStyle w:val="TableGrid"/>
        <w:tblW w:w="10024" w:type="dxa"/>
        <w:tblCellMar>
          <w:bottom w:w="108" w:type="dxa"/>
        </w:tblCellMar>
        <w:tblLook w:val="04A0" w:firstRow="1" w:lastRow="0" w:firstColumn="1" w:lastColumn="0" w:noHBand="0" w:noVBand="1"/>
      </w:tblPr>
      <w:tblGrid>
        <w:gridCol w:w="2707"/>
        <w:gridCol w:w="7317"/>
      </w:tblGrid>
      <w:tr w:rsidR="00360AF6" w:rsidRPr="00B17477" w:rsidTr="00326E2F">
        <w:tc>
          <w:tcPr>
            <w:tcW w:w="2547" w:type="dxa"/>
          </w:tcPr>
          <w:p w:rsidR="00360AF6" w:rsidRPr="00B17477" w:rsidRDefault="00360AF6" w:rsidP="00B17477">
            <w:pPr>
              <w:spacing w:line="240" w:lineRule="auto"/>
              <w:rPr>
                <w:rFonts w:asciiTheme="minorHAnsi" w:eastAsia="Times New Roman" w:hAnsiTheme="minorHAnsi" w:cstheme="minorHAnsi"/>
                <w:b/>
                <w:color w:val="242424"/>
                <w:sz w:val="24"/>
                <w:szCs w:val="24"/>
                <w:lang w:eastAsia="en-AU"/>
              </w:rPr>
            </w:pPr>
            <w:r w:rsidRPr="00B17477">
              <w:rPr>
                <w:rFonts w:asciiTheme="minorHAnsi" w:eastAsia="Times New Roman" w:hAnsiTheme="minorHAnsi" w:cstheme="minorHAnsi"/>
                <w:b/>
                <w:color w:val="242424"/>
                <w:sz w:val="24"/>
                <w:szCs w:val="24"/>
                <w:lang w:eastAsia="en-AU"/>
              </w:rPr>
              <w:t>Goals</w:t>
            </w:r>
          </w:p>
        </w:tc>
        <w:tc>
          <w:tcPr>
            <w:tcW w:w="7477" w:type="dxa"/>
          </w:tcPr>
          <w:p w:rsidR="00360AF6" w:rsidRPr="00B17477" w:rsidRDefault="00360AF6" w:rsidP="00B17477">
            <w:pPr>
              <w:spacing w:line="240" w:lineRule="auto"/>
              <w:rPr>
                <w:rFonts w:asciiTheme="minorHAnsi" w:eastAsia="Times New Roman" w:hAnsiTheme="minorHAnsi" w:cstheme="minorHAnsi"/>
                <w:b/>
                <w:color w:val="242424"/>
                <w:sz w:val="24"/>
                <w:szCs w:val="24"/>
                <w:lang w:eastAsia="en-AU"/>
              </w:rPr>
            </w:pPr>
            <w:r w:rsidRPr="00B17477">
              <w:rPr>
                <w:rFonts w:asciiTheme="minorHAnsi" w:eastAsia="Times New Roman" w:hAnsiTheme="minorHAnsi" w:cstheme="minorHAnsi"/>
                <w:b/>
                <w:color w:val="242424"/>
                <w:sz w:val="24"/>
                <w:szCs w:val="24"/>
                <w:lang w:eastAsia="en-AU"/>
              </w:rPr>
              <w:t>Strategies</w:t>
            </w:r>
          </w:p>
        </w:tc>
      </w:tr>
      <w:tr w:rsidR="00360AF6" w:rsidRPr="00B17477" w:rsidTr="00326E2F">
        <w:tc>
          <w:tcPr>
            <w:tcW w:w="2547" w:type="dxa"/>
            <w:vMerge w:val="restart"/>
            <w:hideMark/>
          </w:tcPr>
          <w:p w:rsidR="00360AF6" w:rsidRPr="00B17477" w:rsidRDefault="007007EB"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 xml:space="preserve">1 - </w:t>
            </w:r>
            <w:r w:rsidR="000965DE">
              <w:rPr>
                <w:rFonts w:asciiTheme="minorHAnsi" w:eastAsia="Times New Roman" w:hAnsiTheme="minorHAnsi" w:cstheme="minorHAnsi"/>
                <w:color w:val="242424"/>
                <w:sz w:val="24"/>
                <w:szCs w:val="24"/>
                <w:lang w:eastAsia="en-AU"/>
              </w:rPr>
              <w:t>Understand our</w:t>
            </w:r>
            <w:r w:rsidR="0089203D" w:rsidRPr="00B17477">
              <w:rPr>
                <w:rFonts w:asciiTheme="minorHAnsi" w:eastAsia="Times New Roman" w:hAnsiTheme="minorHAnsi" w:cstheme="minorHAnsi"/>
                <w:color w:val="242424"/>
                <w:sz w:val="24"/>
                <w:szCs w:val="24"/>
                <w:lang w:eastAsia="en-AU"/>
              </w:rPr>
              <w:t xml:space="preserve"> customer</w:t>
            </w:r>
            <w:r w:rsidR="000965DE">
              <w:rPr>
                <w:rFonts w:asciiTheme="minorHAnsi" w:eastAsia="Times New Roman" w:hAnsiTheme="minorHAnsi" w:cstheme="minorHAnsi"/>
                <w:color w:val="242424"/>
                <w:sz w:val="24"/>
                <w:szCs w:val="24"/>
                <w:lang w:eastAsia="en-AU"/>
              </w:rPr>
              <w:t>s</w:t>
            </w:r>
            <w:r w:rsidR="0089203D" w:rsidRPr="00B17477">
              <w:rPr>
                <w:rFonts w:asciiTheme="minorHAnsi" w:eastAsia="Times New Roman" w:hAnsiTheme="minorHAnsi" w:cstheme="minorHAnsi"/>
                <w:color w:val="242424"/>
                <w:sz w:val="24"/>
                <w:szCs w:val="24"/>
                <w:lang w:eastAsia="en-AU"/>
              </w:rPr>
              <w:t xml:space="preserve"> needs and priorities</w:t>
            </w: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1.1 - Develop an ongoing customer listening program</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1.2 - Create and maintain a single view of customer interactions</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1.3 - Develop a more personalised customer understanding</w:t>
            </w:r>
          </w:p>
        </w:tc>
      </w:tr>
      <w:tr w:rsidR="00360AF6" w:rsidRPr="00B17477" w:rsidTr="00326E2F">
        <w:tc>
          <w:tcPr>
            <w:tcW w:w="2547" w:type="dxa"/>
            <w:vMerge w:val="restart"/>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2 - Improve our customer service capabilities</w:t>
            </w: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2.1 - Increase choice and flexibility of channels for contacting Council and receiving updates</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2.2 - Develop more user</w:t>
            </w:r>
            <w:r w:rsidR="0033637D" w:rsidRPr="00B17477">
              <w:rPr>
                <w:rFonts w:asciiTheme="minorHAnsi" w:eastAsia="Times New Roman" w:hAnsiTheme="minorHAnsi" w:cstheme="minorHAnsi"/>
                <w:color w:val="242424"/>
                <w:sz w:val="24"/>
                <w:szCs w:val="24"/>
                <w:lang w:eastAsia="en-AU"/>
              </w:rPr>
              <w:t>-</w:t>
            </w:r>
            <w:r w:rsidRPr="00B17477">
              <w:rPr>
                <w:rFonts w:asciiTheme="minorHAnsi" w:eastAsia="Times New Roman" w:hAnsiTheme="minorHAnsi" w:cstheme="minorHAnsi"/>
                <w:color w:val="242424"/>
                <w:sz w:val="24"/>
                <w:szCs w:val="24"/>
                <w:lang w:eastAsia="en-AU"/>
              </w:rPr>
              <w:t>friendly self-service options</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2.3 - Provide more visibility of the status of requests and complaints</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2.4 - Build capability to design services that meet customer needs</w:t>
            </w:r>
          </w:p>
        </w:tc>
      </w:tr>
      <w:tr w:rsidR="00360AF6" w:rsidRPr="00B17477" w:rsidTr="00326E2F">
        <w:tc>
          <w:tcPr>
            <w:tcW w:w="2547" w:type="dxa"/>
            <w:vMerge w:val="restart"/>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3 - Build a customer focused culture</w:t>
            </w: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3.1 - Embed a CX focus in organisational strategy and planning</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3.2 - Establish CX service delivery standards and expectations</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3.3 - Build a positive culture and good practice in complaint handling</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3.4 - Promote clear accountability for customer satisfaction among staff</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3.5 - Invest in improved staff CX awareness and skills</w:t>
            </w:r>
          </w:p>
        </w:tc>
      </w:tr>
      <w:tr w:rsidR="00360AF6" w:rsidRPr="00B17477" w:rsidTr="00326E2F">
        <w:tc>
          <w:tcPr>
            <w:tcW w:w="2547" w:type="dxa"/>
            <w:vMerge w:val="restart"/>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4 - Use data to drive better performance</w:t>
            </w: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4.1 - Establish an organisation-wide CX performance measurement and monitoring program</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4.2 - Enable transparency of CX performance</w:t>
            </w:r>
          </w:p>
        </w:tc>
      </w:tr>
      <w:tr w:rsidR="00360AF6" w:rsidRPr="00B17477" w:rsidTr="00326E2F">
        <w:tc>
          <w:tcPr>
            <w:tcW w:w="2547" w:type="dxa"/>
            <w:vMerge/>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p>
        </w:tc>
        <w:tc>
          <w:tcPr>
            <w:tcW w:w="7477" w:type="dxa"/>
            <w:hideMark/>
          </w:tcPr>
          <w:p w:rsidR="00360AF6" w:rsidRPr="00B17477" w:rsidRDefault="00360AF6" w:rsidP="00B17477">
            <w:pPr>
              <w:spacing w:line="240" w:lineRule="auto"/>
              <w:rPr>
                <w:rFonts w:asciiTheme="minorHAnsi" w:eastAsia="Times New Roman" w:hAnsiTheme="minorHAnsi" w:cstheme="minorHAnsi"/>
                <w:color w:val="242424"/>
                <w:sz w:val="24"/>
                <w:szCs w:val="24"/>
                <w:lang w:eastAsia="en-AU"/>
              </w:rPr>
            </w:pPr>
            <w:r w:rsidRPr="00B17477">
              <w:rPr>
                <w:rFonts w:asciiTheme="minorHAnsi" w:eastAsia="Times New Roman" w:hAnsiTheme="minorHAnsi" w:cstheme="minorHAnsi"/>
                <w:color w:val="242424"/>
                <w:sz w:val="24"/>
                <w:szCs w:val="24"/>
                <w:lang w:eastAsia="en-AU"/>
              </w:rPr>
              <w:t>4.3 - Develop a better understanding of the economics of service</w:t>
            </w:r>
          </w:p>
        </w:tc>
      </w:tr>
    </w:tbl>
    <w:p w:rsidR="002D2B47" w:rsidRPr="00E0384A" w:rsidRDefault="66B3E2C4" w:rsidP="009162FA">
      <w:pPr>
        <w:pStyle w:val="Heading1"/>
        <w:rPr>
          <w:b w:val="0"/>
          <w:bCs w:val="0"/>
        </w:rPr>
      </w:pPr>
      <w:bookmarkStart w:id="30" w:name="_Toc112944172"/>
      <w:r>
        <w:rPr>
          <w:b w:val="0"/>
          <w:bCs w:val="0"/>
        </w:rPr>
        <w:t>Way forward</w:t>
      </w:r>
      <w:bookmarkEnd w:id="30"/>
    </w:p>
    <w:p w:rsidR="002D2B47" w:rsidRDefault="00CD0867" w:rsidP="00B17477">
      <w:pPr>
        <w:pStyle w:val="Heading2"/>
        <w:spacing w:before="360" w:after="120"/>
        <w:ind w:left="578" w:hanging="578"/>
      </w:pPr>
      <w:bookmarkStart w:id="31" w:name="_Toc112944173"/>
      <w:r>
        <w:t>Actions</w:t>
      </w:r>
      <w:bookmarkEnd w:id="31"/>
    </w:p>
    <w:p w:rsidR="00217C64" w:rsidRDefault="002448EB" w:rsidP="00B17477">
      <w:pPr>
        <w:pStyle w:val="BodyText"/>
        <w:spacing w:after="120" w:line="240" w:lineRule="auto"/>
        <w:jc w:val="left"/>
      </w:pPr>
      <w:r>
        <w:t>Actions have been identified to progress each strategy in pursuit of our goals and long</w:t>
      </w:r>
      <w:r w:rsidR="00CB03A9">
        <w:t>-</w:t>
      </w:r>
      <w:r>
        <w:t xml:space="preserve">term vision. </w:t>
      </w:r>
      <w:r w:rsidR="007E0F7A">
        <w:t>The actions form a roadmap with</w:t>
      </w:r>
      <w:r w:rsidR="00D05636">
        <w:t xml:space="preserve"> timeframes,</w:t>
      </w:r>
      <w:r w:rsidR="009A29D2">
        <w:t xml:space="preserve"> </w:t>
      </w:r>
      <w:r>
        <w:t xml:space="preserve">costings </w:t>
      </w:r>
      <w:r w:rsidR="009A29D2">
        <w:t>and accountabilities</w:t>
      </w:r>
      <w:r w:rsidR="00D05636">
        <w:t xml:space="preserve">. </w:t>
      </w:r>
      <w:r>
        <w:t xml:space="preserve"> </w:t>
      </w:r>
    </w:p>
    <w:p w:rsidR="000B374E" w:rsidRPr="007E0F7A" w:rsidRDefault="002448EB" w:rsidP="00B17477">
      <w:pPr>
        <w:spacing w:after="120" w:line="240" w:lineRule="auto"/>
        <w:rPr>
          <w:rFonts w:asciiTheme="minorHAnsi" w:eastAsia="Open Sans Light" w:hAnsiTheme="minorHAnsi" w:cstheme="minorHAnsi"/>
          <w:sz w:val="24"/>
          <w:szCs w:val="24"/>
        </w:rPr>
      </w:pPr>
      <w:r w:rsidRPr="007E0F7A">
        <w:rPr>
          <w:rFonts w:asciiTheme="minorHAnsi" w:eastAsia="Open Sans Light" w:hAnsiTheme="minorHAnsi" w:cstheme="minorHAnsi"/>
          <w:sz w:val="24"/>
          <w:szCs w:val="24"/>
        </w:rPr>
        <w:t>Actions have been selected to</w:t>
      </w:r>
      <w:r w:rsidR="001D54D5" w:rsidRPr="007E0F7A">
        <w:rPr>
          <w:rFonts w:asciiTheme="minorHAnsi" w:eastAsia="Open Sans Light" w:hAnsiTheme="minorHAnsi" w:cstheme="minorHAnsi"/>
          <w:sz w:val="24"/>
          <w:szCs w:val="24"/>
        </w:rPr>
        <w:t xml:space="preserve"> </w:t>
      </w:r>
      <w:r w:rsidR="00217C64" w:rsidRPr="007E0F7A">
        <w:rPr>
          <w:rFonts w:asciiTheme="minorHAnsi" w:eastAsia="Open Sans Light" w:hAnsiTheme="minorHAnsi" w:cstheme="minorHAnsi"/>
          <w:sz w:val="24"/>
          <w:szCs w:val="24"/>
        </w:rPr>
        <w:t xml:space="preserve">align with and </w:t>
      </w:r>
      <w:r w:rsidR="001D54D5" w:rsidRPr="007E0F7A">
        <w:rPr>
          <w:rFonts w:asciiTheme="minorHAnsi" w:eastAsia="Open Sans Light" w:hAnsiTheme="minorHAnsi" w:cstheme="minorHAnsi"/>
          <w:sz w:val="24"/>
          <w:szCs w:val="24"/>
        </w:rPr>
        <w:t xml:space="preserve">leverage other organisational initiatives and business planning </w:t>
      </w:r>
      <w:r w:rsidR="007B474B" w:rsidRPr="007E0F7A">
        <w:rPr>
          <w:rFonts w:asciiTheme="minorHAnsi" w:eastAsia="Open Sans Light" w:hAnsiTheme="minorHAnsi" w:cstheme="minorHAnsi"/>
          <w:sz w:val="24"/>
          <w:szCs w:val="24"/>
        </w:rPr>
        <w:t>practices</w:t>
      </w:r>
      <w:r w:rsidR="001D54D5" w:rsidRPr="007E0F7A">
        <w:rPr>
          <w:rFonts w:asciiTheme="minorHAnsi" w:eastAsia="Open Sans Light" w:hAnsiTheme="minorHAnsi" w:cstheme="minorHAnsi"/>
          <w:sz w:val="24"/>
          <w:szCs w:val="24"/>
        </w:rPr>
        <w:t xml:space="preserve"> to embed customer focus in our everyday work. They are pragmatic and practical for teams to implement. Actions that require </w:t>
      </w:r>
      <w:r w:rsidR="00DE2B17" w:rsidRPr="007E0F7A">
        <w:rPr>
          <w:rFonts w:asciiTheme="minorHAnsi" w:eastAsia="Open Sans Light" w:hAnsiTheme="minorHAnsi" w:cstheme="minorHAnsi"/>
          <w:sz w:val="24"/>
          <w:szCs w:val="24"/>
        </w:rPr>
        <w:t xml:space="preserve">upfront </w:t>
      </w:r>
      <w:r w:rsidR="001D54D5" w:rsidRPr="007E0F7A">
        <w:rPr>
          <w:rFonts w:asciiTheme="minorHAnsi" w:eastAsia="Open Sans Light" w:hAnsiTheme="minorHAnsi" w:cstheme="minorHAnsi"/>
          <w:sz w:val="24"/>
          <w:szCs w:val="24"/>
        </w:rPr>
        <w:t>investment of time and resources</w:t>
      </w:r>
      <w:r w:rsidR="00217C64" w:rsidRPr="007E0F7A">
        <w:rPr>
          <w:rFonts w:asciiTheme="minorHAnsi" w:eastAsia="Open Sans Light" w:hAnsiTheme="minorHAnsi" w:cstheme="minorHAnsi"/>
          <w:sz w:val="24"/>
          <w:szCs w:val="24"/>
        </w:rPr>
        <w:t xml:space="preserve"> will have a pay back in time and resource savings from improving customer experience and reducing administrative effort, enabling resources to be redirected to more high value work. </w:t>
      </w:r>
      <w:r w:rsidR="001D54D5" w:rsidRPr="007E0F7A">
        <w:rPr>
          <w:rFonts w:asciiTheme="minorHAnsi" w:eastAsia="Open Sans Light" w:hAnsiTheme="minorHAnsi" w:cstheme="minorHAnsi"/>
          <w:sz w:val="24"/>
          <w:szCs w:val="24"/>
        </w:rPr>
        <w:t xml:space="preserve">   </w:t>
      </w:r>
      <w:r w:rsidRPr="007E0F7A">
        <w:rPr>
          <w:rFonts w:asciiTheme="minorHAnsi" w:eastAsia="Open Sans Light" w:hAnsiTheme="minorHAnsi" w:cstheme="minorHAnsi"/>
          <w:sz w:val="24"/>
          <w:szCs w:val="24"/>
        </w:rPr>
        <w:t xml:space="preserve"> </w:t>
      </w:r>
    </w:p>
    <w:p w:rsidR="00131B89" w:rsidRDefault="5DC87691" w:rsidP="00B17477">
      <w:pPr>
        <w:pStyle w:val="Heading2"/>
        <w:spacing w:before="360" w:after="120" w:line="240" w:lineRule="auto"/>
        <w:ind w:left="578" w:hanging="578"/>
      </w:pPr>
      <w:bookmarkStart w:id="32" w:name="_Toc112944174"/>
      <w:r>
        <w:t>Me</w:t>
      </w:r>
      <w:r w:rsidR="513DA19C">
        <w:t>trics</w:t>
      </w:r>
      <w:bookmarkEnd w:id="32"/>
    </w:p>
    <w:p w:rsidR="1B3886A8" w:rsidRPr="00360AF6" w:rsidRDefault="0036157E" w:rsidP="00B17477">
      <w:pPr>
        <w:pStyle w:val="BodyText"/>
        <w:spacing w:after="120" w:line="240" w:lineRule="auto"/>
        <w:jc w:val="left"/>
      </w:pPr>
      <w:r w:rsidRPr="00360AF6">
        <w:t xml:space="preserve">Metrics </w:t>
      </w:r>
      <w:r w:rsidR="003E6AEA" w:rsidRPr="00360AF6">
        <w:t xml:space="preserve">and the associated monitoring program </w:t>
      </w:r>
      <w:r w:rsidRPr="00360AF6">
        <w:t xml:space="preserve">will track our </w:t>
      </w:r>
      <w:r w:rsidR="00952725" w:rsidRPr="00360AF6">
        <w:t xml:space="preserve">implementation </w:t>
      </w:r>
      <w:r w:rsidRPr="00360AF6">
        <w:t>progress</w:t>
      </w:r>
      <w:r w:rsidR="00954325" w:rsidRPr="00360AF6">
        <w:t xml:space="preserve"> </w:t>
      </w:r>
      <w:r w:rsidRPr="00360AF6">
        <w:t xml:space="preserve">and </w:t>
      </w:r>
      <w:r w:rsidR="00C363EA" w:rsidRPr="00360AF6">
        <w:t>customer experience</w:t>
      </w:r>
      <w:r w:rsidRPr="00360AF6">
        <w:t xml:space="preserve"> improvements</w:t>
      </w:r>
      <w:r w:rsidR="00954325" w:rsidRPr="00360AF6">
        <w:t>.</w:t>
      </w:r>
      <w:r w:rsidR="006A492A">
        <w:t xml:space="preserve"> </w:t>
      </w:r>
      <w:r w:rsidR="3773AC5D" w:rsidRPr="00360AF6">
        <w:t xml:space="preserve">Key Performance Indicators </w:t>
      </w:r>
      <w:r w:rsidR="008E07D7" w:rsidRPr="00360AF6">
        <w:t>(KPIs)</w:t>
      </w:r>
      <w:r w:rsidR="006A492A">
        <w:t xml:space="preserve"> will</w:t>
      </w:r>
      <w:r w:rsidR="008E07D7" w:rsidRPr="00360AF6">
        <w:t xml:space="preserve"> </w:t>
      </w:r>
      <w:r w:rsidR="00D71F94" w:rsidRPr="00360AF6">
        <w:t>focus</w:t>
      </w:r>
      <w:r w:rsidR="3773AC5D" w:rsidRPr="00360AF6">
        <w:t xml:space="preserve"> on </w:t>
      </w:r>
      <w:r w:rsidR="00C363EA" w:rsidRPr="00360AF6">
        <w:t>a</w:t>
      </w:r>
      <w:r w:rsidR="3773AC5D" w:rsidRPr="00360AF6">
        <w:t xml:space="preserve"> few metrics that matter most</w:t>
      </w:r>
      <w:r w:rsidR="006A492A">
        <w:t>, and will</w:t>
      </w:r>
      <w:r w:rsidR="006A492A" w:rsidRPr="00360AF6">
        <w:t xml:space="preserve"> </w:t>
      </w:r>
      <w:r w:rsidR="006A492A">
        <w:t>apply at all levels, at a service, departmental, divisional and organisational</w:t>
      </w:r>
      <w:r w:rsidR="006A492A" w:rsidRPr="00360AF6">
        <w:t xml:space="preserve"> level.</w:t>
      </w:r>
      <w:r w:rsidR="006A492A">
        <w:t xml:space="preserve"> </w:t>
      </w:r>
      <w:r w:rsidR="00C363EA" w:rsidRPr="00360AF6">
        <w:t>These</w:t>
      </w:r>
      <w:r w:rsidR="2AA67F95" w:rsidRPr="00360AF6">
        <w:t xml:space="preserve"> </w:t>
      </w:r>
      <w:r w:rsidR="006A492A">
        <w:t xml:space="preserve">will </w:t>
      </w:r>
      <w:r w:rsidR="2AA67F95" w:rsidRPr="00360AF6">
        <w:t>include:</w:t>
      </w:r>
    </w:p>
    <w:p w:rsidR="2AA67F95" w:rsidRPr="00360AF6" w:rsidRDefault="2AA67F95" w:rsidP="00B17477">
      <w:pPr>
        <w:pStyle w:val="BodyText"/>
        <w:numPr>
          <w:ilvl w:val="0"/>
          <w:numId w:val="30"/>
        </w:numPr>
        <w:spacing w:after="120" w:line="240" w:lineRule="auto"/>
        <w:jc w:val="left"/>
      </w:pPr>
      <w:r w:rsidRPr="00360AF6">
        <w:t>Customer satisfaction. This measures the sentiment</w:t>
      </w:r>
      <w:r w:rsidR="5D10A33A" w:rsidRPr="00360AF6">
        <w:t>, the feeling and emotion,</w:t>
      </w:r>
      <w:r w:rsidRPr="00360AF6">
        <w:t xml:space="preserve"> of a customer interaction or relationship</w:t>
      </w:r>
      <w:r w:rsidR="00D05636" w:rsidRPr="00360AF6">
        <w:t xml:space="preserve">. </w:t>
      </w:r>
      <w:r w:rsidR="00C363EA" w:rsidRPr="00360AF6">
        <w:t>Understanding</w:t>
      </w:r>
      <w:r w:rsidR="24D2546D" w:rsidRPr="00360AF6">
        <w:t xml:space="preserve"> the drivers of customer satisfaction</w:t>
      </w:r>
      <w:r w:rsidR="00C363EA" w:rsidRPr="00360AF6">
        <w:t xml:space="preserve"> and robust data on these will be critically important as i</w:t>
      </w:r>
      <w:r w:rsidR="38B2B50C" w:rsidRPr="00360AF6">
        <w:t>nsights at the driver level will provide guidance for continuous improvement initiatives.</w:t>
      </w:r>
    </w:p>
    <w:p w:rsidR="24D2546D" w:rsidRPr="00360AF6" w:rsidRDefault="24D2546D" w:rsidP="00B17477">
      <w:pPr>
        <w:pStyle w:val="BodyText"/>
        <w:numPr>
          <w:ilvl w:val="0"/>
          <w:numId w:val="30"/>
        </w:numPr>
        <w:spacing w:after="120" w:line="240" w:lineRule="auto"/>
        <w:jc w:val="left"/>
      </w:pPr>
      <w:r w:rsidRPr="00360AF6">
        <w:t>Ease</w:t>
      </w:r>
      <w:r w:rsidR="00D05636" w:rsidRPr="00360AF6">
        <w:t xml:space="preserve">. </w:t>
      </w:r>
      <w:r w:rsidRPr="00360AF6">
        <w:t>This measures how easy the customer found it to deal with Council</w:t>
      </w:r>
      <w:r w:rsidR="00D05636" w:rsidRPr="00360AF6">
        <w:t xml:space="preserve">. </w:t>
      </w:r>
      <w:r w:rsidR="00AA2CDC" w:rsidRPr="00360AF6">
        <w:t>This is an important measure to help in a resource constrained environment</w:t>
      </w:r>
      <w:r w:rsidR="00D05636" w:rsidRPr="00360AF6">
        <w:t xml:space="preserve">. </w:t>
      </w:r>
      <w:r w:rsidR="00AA2CDC" w:rsidRPr="00360AF6">
        <w:t xml:space="preserve">Processes that are easy for customers are </w:t>
      </w:r>
      <w:r w:rsidR="00820119" w:rsidRPr="00360AF6">
        <w:t>often</w:t>
      </w:r>
      <w:r w:rsidR="00AA2CDC" w:rsidRPr="00360AF6">
        <w:t xml:space="preserve"> more cost eff</w:t>
      </w:r>
      <w:r w:rsidR="00820119" w:rsidRPr="00360AF6">
        <w:t>icient.</w:t>
      </w:r>
    </w:p>
    <w:p w:rsidR="00820119" w:rsidRPr="00360AF6" w:rsidRDefault="004D6915" w:rsidP="00B17477">
      <w:pPr>
        <w:pStyle w:val="BodyText"/>
        <w:numPr>
          <w:ilvl w:val="0"/>
          <w:numId w:val="30"/>
        </w:numPr>
        <w:spacing w:after="120" w:line="240" w:lineRule="auto"/>
        <w:jc w:val="left"/>
      </w:pPr>
      <w:r w:rsidRPr="00360AF6">
        <w:t>Success</w:t>
      </w:r>
      <w:r w:rsidR="00D05636" w:rsidRPr="00360AF6">
        <w:t xml:space="preserve">. </w:t>
      </w:r>
      <w:r w:rsidRPr="00360AF6">
        <w:t>These are measures of service delivery</w:t>
      </w:r>
      <w:r w:rsidR="008268F7" w:rsidRPr="00360AF6">
        <w:t xml:space="preserve">, service outcomes and include a measure of </w:t>
      </w:r>
      <w:r w:rsidR="00FE1C25" w:rsidRPr="00360AF6">
        <w:t>time and a measure of quality</w:t>
      </w:r>
      <w:r w:rsidR="000944D7" w:rsidRPr="00360AF6">
        <w:t>.</w:t>
      </w:r>
    </w:p>
    <w:p w:rsidR="00E97F6F" w:rsidRPr="00360AF6" w:rsidRDefault="00E97F6F" w:rsidP="00B17477">
      <w:pPr>
        <w:pStyle w:val="BodyText"/>
        <w:numPr>
          <w:ilvl w:val="0"/>
          <w:numId w:val="30"/>
        </w:numPr>
        <w:spacing w:after="120" w:line="240" w:lineRule="auto"/>
        <w:jc w:val="left"/>
      </w:pPr>
      <w:r w:rsidRPr="00360AF6">
        <w:t>Cost to serve</w:t>
      </w:r>
      <w:r w:rsidR="00D05636" w:rsidRPr="00360AF6">
        <w:t xml:space="preserve">. </w:t>
      </w:r>
      <w:r w:rsidRPr="00360AF6">
        <w:t xml:space="preserve">This can be included </w:t>
      </w:r>
      <w:r w:rsidR="00C13E0C" w:rsidRPr="00360AF6">
        <w:t>when</w:t>
      </w:r>
      <w:r w:rsidR="00916900" w:rsidRPr="00360AF6">
        <w:t xml:space="preserve"> </w:t>
      </w:r>
      <w:r w:rsidR="007B775E" w:rsidRPr="00360AF6">
        <w:t xml:space="preserve">we build the </w:t>
      </w:r>
      <w:r w:rsidRPr="00360AF6">
        <w:t xml:space="preserve">technology </w:t>
      </w:r>
      <w:r w:rsidR="007B775E" w:rsidRPr="00360AF6">
        <w:t xml:space="preserve">capabilities and </w:t>
      </w:r>
      <w:r w:rsidR="00B35A4D" w:rsidRPr="00360AF6">
        <w:t>data collection</w:t>
      </w:r>
      <w:r w:rsidR="00AB67E1" w:rsidRPr="00360AF6">
        <w:t xml:space="preserve"> regimes to support accurate measurement.</w:t>
      </w:r>
    </w:p>
    <w:p w:rsidR="001127A5" w:rsidRDefault="004F4977" w:rsidP="00B17477">
      <w:pPr>
        <w:pStyle w:val="Heading2"/>
        <w:spacing w:before="360" w:after="120"/>
        <w:ind w:left="578" w:hanging="578"/>
      </w:pPr>
      <w:bookmarkStart w:id="33" w:name="_Toc112944175"/>
      <w:r>
        <w:t>Key s</w:t>
      </w:r>
      <w:r w:rsidR="0A545DD9">
        <w:t>uccess factors</w:t>
      </w:r>
      <w:bookmarkEnd w:id="33"/>
    </w:p>
    <w:p w:rsidR="000E6941" w:rsidRPr="003E12D3" w:rsidRDefault="34E21B97" w:rsidP="00B17477">
      <w:pPr>
        <w:pStyle w:val="BodyText"/>
        <w:spacing w:after="120" w:line="240" w:lineRule="auto"/>
        <w:jc w:val="left"/>
      </w:pPr>
      <w:r w:rsidRPr="003E12D3">
        <w:t xml:space="preserve">The implementation plan </w:t>
      </w:r>
      <w:r w:rsidR="0083317F">
        <w:t>will</w:t>
      </w:r>
      <w:r w:rsidR="0083317F" w:rsidRPr="003E12D3">
        <w:t xml:space="preserve"> </w:t>
      </w:r>
      <w:r w:rsidR="731107C0" w:rsidRPr="003E12D3">
        <w:t>include a change management plan which is</w:t>
      </w:r>
      <w:r w:rsidR="004F0BA2" w:rsidRPr="003E12D3">
        <w:t xml:space="preserve"> </w:t>
      </w:r>
      <w:r w:rsidR="00E80DFF" w:rsidRPr="003E12D3">
        <w:t>considerate of</w:t>
      </w:r>
      <w:r w:rsidR="004F0BA2" w:rsidRPr="003E12D3">
        <w:t>:</w:t>
      </w:r>
    </w:p>
    <w:p w:rsidR="00C43809" w:rsidRPr="003E12D3" w:rsidRDefault="008E07D7" w:rsidP="00B17477">
      <w:pPr>
        <w:pStyle w:val="BodyText"/>
        <w:numPr>
          <w:ilvl w:val="0"/>
          <w:numId w:val="31"/>
        </w:numPr>
        <w:spacing w:after="120" w:line="240" w:lineRule="auto"/>
        <w:jc w:val="left"/>
      </w:pPr>
      <w:r>
        <w:t>Making organisation wide customer experience</w:t>
      </w:r>
      <w:r w:rsidR="435D19B8" w:rsidRPr="003E12D3">
        <w:t xml:space="preserve"> initiatives practical for each team</w:t>
      </w:r>
      <w:r w:rsidR="00747780">
        <w:t>.</w:t>
      </w:r>
      <w:r w:rsidR="435D19B8" w:rsidRPr="003E12D3">
        <w:t xml:space="preserve"> </w:t>
      </w:r>
    </w:p>
    <w:p w:rsidR="00C43809" w:rsidRPr="003E12D3" w:rsidRDefault="007F0DE3" w:rsidP="00B17477">
      <w:pPr>
        <w:pStyle w:val="BodyText"/>
        <w:numPr>
          <w:ilvl w:val="0"/>
          <w:numId w:val="31"/>
        </w:numPr>
        <w:spacing w:after="120" w:line="240" w:lineRule="auto"/>
        <w:jc w:val="left"/>
      </w:pPr>
      <w:r>
        <w:t>P</w:t>
      </w:r>
      <w:r w:rsidR="00C43809" w:rsidRPr="003E12D3">
        <w:t>rovid</w:t>
      </w:r>
      <w:r w:rsidR="21BC9185" w:rsidRPr="003E12D3">
        <w:t>ing</w:t>
      </w:r>
      <w:r w:rsidR="00C43809" w:rsidRPr="003E12D3">
        <w:t xml:space="preserve"> staff with </w:t>
      </w:r>
      <w:r>
        <w:t xml:space="preserve">ongoing </w:t>
      </w:r>
      <w:r w:rsidR="00C43809" w:rsidRPr="003E12D3">
        <w:t>support to make and sustain changes</w:t>
      </w:r>
      <w:r w:rsidR="00747780">
        <w:t>.</w:t>
      </w:r>
    </w:p>
    <w:p w:rsidR="001127A5" w:rsidRPr="003E12D3" w:rsidRDefault="007F0DE3" w:rsidP="00B17477">
      <w:pPr>
        <w:pStyle w:val="BodyText"/>
        <w:numPr>
          <w:ilvl w:val="0"/>
          <w:numId w:val="31"/>
        </w:numPr>
        <w:spacing w:after="120" w:line="240" w:lineRule="auto"/>
        <w:jc w:val="left"/>
      </w:pPr>
      <w:r>
        <w:t>A</w:t>
      </w:r>
      <w:r w:rsidR="001127A5" w:rsidRPr="003E12D3">
        <w:t>lign</w:t>
      </w:r>
      <w:r w:rsidR="00156E8E">
        <w:t>ing the CX roadmap</w:t>
      </w:r>
      <w:r w:rsidR="001127A5" w:rsidRPr="003E12D3">
        <w:t xml:space="preserve"> with other </w:t>
      </w:r>
      <w:r w:rsidR="00FA2DBA">
        <w:t>major</w:t>
      </w:r>
      <w:r w:rsidR="00A64E53">
        <w:t xml:space="preserve"> </w:t>
      </w:r>
      <w:r w:rsidR="001127A5" w:rsidRPr="003E12D3">
        <w:t>initiatives</w:t>
      </w:r>
      <w:r w:rsidR="00A64E53">
        <w:t xml:space="preserve">, especially Thrive and the ICT </w:t>
      </w:r>
      <w:r w:rsidR="0071130A">
        <w:t>S</w:t>
      </w:r>
      <w:r w:rsidR="00A64E53">
        <w:t>trategy</w:t>
      </w:r>
      <w:r w:rsidR="00747780">
        <w:t>.</w:t>
      </w:r>
    </w:p>
    <w:p w:rsidR="001127A5" w:rsidRDefault="007F0DE3" w:rsidP="00B17477">
      <w:pPr>
        <w:pStyle w:val="BodyText"/>
        <w:numPr>
          <w:ilvl w:val="0"/>
          <w:numId w:val="31"/>
        </w:numPr>
        <w:spacing w:after="120" w:line="240" w:lineRule="auto"/>
        <w:jc w:val="left"/>
      </w:pPr>
      <w:r>
        <w:t>E</w:t>
      </w:r>
      <w:r w:rsidR="001127A5" w:rsidRPr="003E12D3">
        <w:t>mbed</w:t>
      </w:r>
      <w:r w:rsidR="003150D2">
        <w:t>ding</w:t>
      </w:r>
      <w:r w:rsidR="001127A5" w:rsidRPr="003E12D3">
        <w:t xml:space="preserve"> </w:t>
      </w:r>
      <w:r w:rsidR="00272A72" w:rsidRPr="003E12D3">
        <w:t xml:space="preserve">a customer focus in </w:t>
      </w:r>
      <w:r w:rsidR="00EF69CB">
        <w:t xml:space="preserve">our </w:t>
      </w:r>
      <w:r w:rsidR="001127A5" w:rsidRPr="003E12D3">
        <w:t>ways of working</w:t>
      </w:r>
      <w:r w:rsidR="003150D2">
        <w:t xml:space="preserve">, rather than adding </w:t>
      </w:r>
      <w:r w:rsidR="008E07D7">
        <w:t>customer experience</w:t>
      </w:r>
      <w:r w:rsidR="003150D2">
        <w:t xml:space="preserve"> as an extra requirement</w:t>
      </w:r>
      <w:r w:rsidR="00747780">
        <w:t>.</w:t>
      </w:r>
    </w:p>
    <w:p w:rsidR="007F0DE3" w:rsidRDefault="003150D2" w:rsidP="00B17477">
      <w:pPr>
        <w:pStyle w:val="BodyText"/>
        <w:numPr>
          <w:ilvl w:val="0"/>
          <w:numId w:val="31"/>
        </w:numPr>
        <w:spacing w:after="120" w:line="240" w:lineRule="auto"/>
        <w:jc w:val="left"/>
      </w:pPr>
      <w:r>
        <w:t xml:space="preserve">Utilising existing </w:t>
      </w:r>
      <w:r w:rsidR="00414DE2">
        <w:t xml:space="preserve">capabilities, and </w:t>
      </w:r>
      <w:r w:rsidR="00104B2D">
        <w:t xml:space="preserve">leveraging </w:t>
      </w:r>
      <w:r w:rsidR="00414DE2">
        <w:t>examples of internal best practice</w:t>
      </w:r>
      <w:r w:rsidR="00747780">
        <w:t>.</w:t>
      </w:r>
    </w:p>
    <w:p w:rsidR="00860528" w:rsidRPr="003E12D3" w:rsidRDefault="002D1FD5" w:rsidP="00B17477">
      <w:pPr>
        <w:pStyle w:val="BodyText"/>
        <w:spacing w:after="120" w:line="240" w:lineRule="auto"/>
        <w:jc w:val="left"/>
      </w:pPr>
      <w:r>
        <w:t>Addressing these</w:t>
      </w:r>
      <w:r w:rsidR="00104B2D">
        <w:t xml:space="preserve"> key success factors</w:t>
      </w:r>
      <w:r>
        <w:t xml:space="preserve"> in implementation will increase the probability of successful outcomes.</w:t>
      </w:r>
    </w:p>
    <w:p w:rsidR="00185032" w:rsidRDefault="005407AE" w:rsidP="00B17477">
      <w:pPr>
        <w:pStyle w:val="Heading2"/>
        <w:spacing w:before="360" w:after="120"/>
        <w:ind w:left="578" w:hanging="578"/>
      </w:pPr>
      <w:bookmarkStart w:id="34" w:name="_Toc112944176"/>
      <w:r>
        <w:t>Progress m</w:t>
      </w:r>
      <w:r w:rsidR="3013BDAF">
        <w:t>onitoring</w:t>
      </w:r>
      <w:bookmarkEnd w:id="34"/>
    </w:p>
    <w:p w:rsidR="00185032" w:rsidRPr="003E12D3" w:rsidRDefault="005407AE" w:rsidP="00B17477">
      <w:pPr>
        <w:pStyle w:val="BodyText"/>
        <w:spacing w:after="120" w:line="240" w:lineRule="auto"/>
      </w:pPr>
      <w:r>
        <w:t xml:space="preserve">Progress </w:t>
      </w:r>
      <w:r w:rsidR="008763D2">
        <w:t xml:space="preserve">monitoring </w:t>
      </w:r>
      <w:r w:rsidR="007B474B">
        <w:t>will</w:t>
      </w:r>
      <w:r w:rsidR="008763D2">
        <w:t xml:space="preserve"> </w:t>
      </w:r>
      <w:r w:rsidR="004A70C3">
        <w:t>be conducted in two streams:</w:t>
      </w:r>
    </w:p>
    <w:p w:rsidR="0071130A" w:rsidRDefault="00410716" w:rsidP="004D4094">
      <w:pPr>
        <w:pStyle w:val="BodyText"/>
        <w:numPr>
          <w:ilvl w:val="0"/>
          <w:numId w:val="45"/>
        </w:numPr>
        <w:spacing w:after="120" w:line="240" w:lineRule="auto"/>
      </w:pPr>
      <w:r>
        <w:t>Program management monitoring</w:t>
      </w:r>
      <w:r w:rsidR="009B77AF">
        <w:t>, involving</w:t>
      </w:r>
      <w:r w:rsidR="000808D2">
        <w:t>:</w:t>
      </w:r>
      <w:r w:rsidR="00D05636">
        <w:t xml:space="preserve"> </w:t>
      </w:r>
    </w:p>
    <w:p w:rsidR="0071130A" w:rsidRDefault="00815CEF" w:rsidP="000808D2">
      <w:pPr>
        <w:pStyle w:val="BodyText"/>
        <w:numPr>
          <w:ilvl w:val="1"/>
          <w:numId w:val="42"/>
        </w:numPr>
        <w:spacing w:after="120" w:line="240" w:lineRule="auto"/>
      </w:pPr>
      <w:r>
        <w:t>Monitoring the progress of projects to schedule and budget</w:t>
      </w:r>
    </w:p>
    <w:p w:rsidR="004D495A" w:rsidRDefault="00815CEF" w:rsidP="000808D2">
      <w:pPr>
        <w:pStyle w:val="BodyText"/>
        <w:numPr>
          <w:ilvl w:val="1"/>
          <w:numId w:val="42"/>
        </w:numPr>
        <w:spacing w:after="120" w:line="240" w:lineRule="auto"/>
      </w:pPr>
      <w:r>
        <w:t xml:space="preserve">Monitoring </w:t>
      </w:r>
      <w:r w:rsidR="00B75885">
        <w:t xml:space="preserve">project </w:t>
      </w:r>
      <w:r w:rsidR="00A65549">
        <w:t>milestones and deliverables</w:t>
      </w:r>
    </w:p>
    <w:p w:rsidR="0071130A" w:rsidRDefault="00393570" w:rsidP="004D4094">
      <w:pPr>
        <w:pStyle w:val="BodyText"/>
        <w:numPr>
          <w:ilvl w:val="0"/>
          <w:numId w:val="46"/>
        </w:numPr>
        <w:spacing w:after="120" w:line="240" w:lineRule="auto"/>
      </w:pPr>
      <w:r>
        <w:t>C</w:t>
      </w:r>
      <w:r w:rsidR="00774B3A">
        <w:t>ustomer e</w:t>
      </w:r>
      <w:r w:rsidR="007B474B">
        <w:t>xperience</w:t>
      </w:r>
      <w:r>
        <w:t xml:space="preserve"> monitoring</w:t>
      </w:r>
      <w:r w:rsidR="009B77AF">
        <w:t>, involving</w:t>
      </w:r>
      <w:r w:rsidR="000808D2">
        <w:t>:</w:t>
      </w:r>
      <w:r w:rsidR="00D05636">
        <w:t xml:space="preserve"> </w:t>
      </w:r>
    </w:p>
    <w:p w:rsidR="0071130A" w:rsidRDefault="00356215" w:rsidP="000808D2">
      <w:pPr>
        <w:pStyle w:val="BodyText"/>
        <w:numPr>
          <w:ilvl w:val="1"/>
          <w:numId w:val="43"/>
        </w:numPr>
        <w:spacing w:after="120" w:line="240" w:lineRule="auto"/>
      </w:pPr>
      <w:r>
        <w:t xml:space="preserve">Monitoring of </w:t>
      </w:r>
      <w:r w:rsidR="007B474B">
        <w:t>customer experience</w:t>
      </w:r>
      <w:r>
        <w:t xml:space="preserve"> outcomes and improvements due to project implementation</w:t>
      </w:r>
    </w:p>
    <w:p w:rsidR="0071130A" w:rsidRDefault="00B75885" w:rsidP="000808D2">
      <w:pPr>
        <w:pStyle w:val="BodyText"/>
        <w:numPr>
          <w:ilvl w:val="1"/>
          <w:numId w:val="43"/>
        </w:numPr>
        <w:spacing w:after="120" w:line="240" w:lineRule="auto"/>
      </w:pPr>
      <w:r>
        <w:t>Measuring project benefits</w:t>
      </w:r>
    </w:p>
    <w:p w:rsidR="00393570" w:rsidRPr="003E12D3" w:rsidRDefault="001635D6" w:rsidP="000808D2">
      <w:pPr>
        <w:pStyle w:val="BodyText"/>
        <w:numPr>
          <w:ilvl w:val="1"/>
          <w:numId w:val="43"/>
        </w:numPr>
        <w:spacing w:after="120" w:line="240" w:lineRule="auto"/>
      </w:pPr>
      <w:r>
        <w:t xml:space="preserve">Establishing an expected outcome at the start of each project and </w:t>
      </w:r>
      <w:r w:rsidR="00676A24">
        <w:t>measuring impacts</w:t>
      </w:r>
      <w:r w:rsidR="00ED5404">
        <w:t xml:space="preserve"> post-</w:t>
      </w:r>
      <w:r w:rsidR="00676A24">
        <w:t xml:space="preserve">implementation </w:t>
      </w:r>
      <w:r w:rsidR="00ED5404">
        <w:t>to</w:t>
      </w:r>
      <w:r w:rsidR="00A65549">
        <w:t xml:space="preserve"> increase benefits realisation</w:t>
      </w:r>
    </w:p>
    <w:p w:rsidR="00DA54E2" w:rsidRDefault="002A22BF" w:rsidP="00B17477">
      <w:pPr>
        <w:pStyle w:val="BodyText"/>
        <w:spacing w:after="120" w:line="240" w:lineRule="auto"/>
      </w:pPr>
      <w:r>
        <w:t xml:space="preserve">Reporting </w:t>
      </w:r>
      <w:r w:rsidR="007B474B">
        <w:t>will</w:t>
      </w:r>
      <w:r>
        <w:t xml:space="preserve"> be </w:t>
      </w:r>
      <w:r w:rsidR="000B374E">
        <w:t xml:space="preserve">communicated </w:t>
      </w:r>
      <w:r>
        <w:t>regularly to the organisation and the community.</w:t>
      </w:r>
      <w:r w:rsidR="007E0DE1">
        <w:t xml:space="preserve"> A midpoint review will be conducted to ensure the programs identified in the roadmap are achieving the goals of the strategy.</w:t>
      </w:r>
    </w:p>
    <w:p w:rsidR="00DA54E2" w:rsidRDefault="00DA54E2" w:rsidP="002A22BF">
      <w:pPr>
        <w:pStyle w:val="BodyText"/>
      </w:pPr>
    </w:p>
    <w:p w:rsidR="00B17477" w:rsidRDefault="00B17477" w:rsidP="002A22BF">
      <w:pPr>
        <w:pStyle w:val="BodyText"/>
        <w:sectPr w:rsidR="00B17477" w:rsidSect="00B2304F">
          <w:footerReference w:type="default" r:id="rId38"/>
          <w:footerReference w:type="first" r:id="rId39"/>
          <w:pgSz w:w="11906" w:h="16838" w:code="9"/>
          <w:pgMar w:top="1559" w:right="851" w:bottom="1440" w:left="1021" w:header="709" w:footer="403" w:gutter="0"/>
          <w:pgNumType w:start="1"/>
          <w:cols w:space="708"/>
          <w:titlePg/>
          <w:docGrid w:linePitch="360"/>
        </w:sectPr>
      </w:pPr>
    </w:p>
    <w:p w:rsidR="00B17477" w:rsidRPr="00B17477" w:rsidRDefault="008C6A52" w:rsidP="007229DF">
      <w:pPr>
        <w:pStyle w:val="Heading2"/>
        <w:spacing w:before="360" w:after="120"/>
        <w:ind w:left="578" w:hanging="578"/>
      </w:pPr>
      <w:bookmarkStart w:id="35" w:name="_Toc112944177"/>
      <w:r>
        <w:t>Roadmap</w:t>
      </w:r>
      <w:bookmarkEnd w:id="35"/>
    </w:p>
    <w:tbl>
      <w:tblPr>
        <w:tblW w:w="14170" w:type="dxa"/>
        <w:tblCellMar>
          <w:bottom w:w="108" w:type="dxa"/>
        </w:tblCellMar>
        <w:tblLook w:val="04A0" w:firstRow="1" w:lastRow="0" w:firstColumn="1" w:lastColumn="0" w:noHBand="0" w:noVBand="1"/>
      </w:tblPr>
      <w:tblGrid>
        <w:gridCol w:w="2124"/>
        <w:gridCol w:w="2124"/>
        <w:gridCol w:w="4918"/>
        <w:gridCol w:w="488"/>
        <w:gridCol w:w="488"/>
        <w:gridCol w:w="489"/>
        <w:gridCol w:w="1769"/>
        <w:gridCol w:w="1770"/>
      </w:tblGrid>
      <w:tr w:rsidR="00B17477" w:rsidRPr="0045160C" w:rsidTr="00B83333">
        <w:trPr>
          <w:cantSplit/>
          <w:trHeight w:val="20"/>
          <w:tblHeader/>
        </w:trPr>
        <w:tc>
          <w:tcPr>
            <w:tcW w:w="2124" w:type="dxa"/>
            <w:tcBorders>
              <w:top w:val="single" w:sz="4" w:space="0" w:color="auto"/>
              <w:left w:val="single" w:sz="4" w:space="0" w:color="auto"/>
              <w:bottom w:val="single" w:sz="4" w:space="0" w:color="auto"/>
              <w:right w:val="single" w:sz="4" w:space="0" w:color="auto"/>
            </w:tcBorders>
            <w:shd w:val="clear" w:color="000000" w:fill="F2F2F2"/>
            <w:hideMark/>
          </w:tcPr>
          <w:p w:rsidR="00B17477" w:rsidRPr="0045160C" w:rsidRDefault="00B17477" w:rsidP="00B83333">
            <w:pPr>
              <w:spacing w:line="240" w:lineRule="auto"/>
              <w:rPr>
                <w:rFonts w:ascii="Calibri" w:eastAsia="Times New Roman" w:hAnsi="Calibri" w:cs="Calibri"/>
                <w:b/>
                <w:bCs/>
                <w:sz w:val="24"/>
                <w:szCs w:val="24"/>
                <w:lang w:eastAsia="en-AU"/>
              </w:rPr>
            </w:pPr>
            <w:bookmarkStart w:id="36" w:name="RANGE!A1:J46"/>
            <w:r w:rsidRPr="0045160C">
              <w:rPr>
                <w:rFonts w:ascii="Calibri" w:eastAsia="Times New Roman" w:hAnsi="Calibri" w:cs="Calibri"/>
                <w:b/>
                <w:bCs/>
                <w:sz w:val="24"/>
                <w:szCs w:val="24"/>
                <w:lang w:eastAsia="en-AU"/>
              </w:rPr>
              <w:t>Goal</w:t>
            </w:r>
            <w:bookmarkEnd w:id="36"/>
          </w:p>
        </w:tc>
        <w:tc>
          <w:tcPr>
            <w:tcW w:w="2124" w:type="dxa"/>
            <w:tcBorders>
              <w:top w:val="single" w:sz="4" w:space="0" w:color="auto"/>
              <w:left w:val="nil"/>
              <w:bottom w:val="single" w:sz="4" w:space="0" w:color="auto"/>
              <w:right w:val="single" w:sz="4" w:space="0" w:color="auto"/>
            </w:tcBorders>
            <w:shd w:val="clear" w:color="000000" w:fill="F2F2F2"/>
            <w:hideMark/>
          </w:tcPr>
          <w:p w:rsidR="00B17477" w:rsidRPr="0045160C" w:rsidRDefault="00B17477" w:rsidP="00B83333">
            <w:pPr>
              <w:spacing w:line="240" w:lineRule="auto"/>
              <w:rPr>
                <w:rFonts w:ascii="Calibri" w:eastAsia="Times New Roman" w:hAnsi="Calibri" w:cs="Calibri"/>
                <w:b/>
                <w:bCs/>
                <w:sz w:val="24"/>
                <w:szCs w:val="24"/>
                <w:lang w:eastAsia="en-AU"/>
              </w:rPr>
            </w:pPr>
            <w:r w:rsidRPr="0045160C">
              <w:rPr>
                <w:rFonts w:ascii="Calibri" w:eastAsia="Times New Roman" w:hAnsi="Calibri" w:cs="Calibri"/>
                <w:b/>
                <w:bCs/>
                <w:sz w:val="24"/>
                <w:szCs w:val="24"/>
                <w:lang w:eastAsia="en-AU"/>
              </w:rPr>
              <w:t>Strategy</w:t>
            </w:r>
          </w:p>
        </w:tc>
        <w:tc>
          <w:tcPr>
            <w:tcW w:w="4918" w:type="dxa"/>
            <w:tcBorders>
              <w:top w:val="single" w:sz="4" w:space="0" w:color="auto"/>
              <w:left w:val="nil"/>
              <w:bottom w:val="single" w:sz="4" w:space="0" w:color="auto"/>
              <w:right w:val="single" w:sz="4" w:space="0" w:color="auto"/>
            </w:tcBorders>
            <w:shd w:val="clear" w:color="000000" w:fill="F2F2F2"/>
            <w:hideMark/>
          </w:tcPr>
          <w:p w:rsidR="00B17477" w:rsidRPr="0045160C" w:rsidRDefault="00B17477" w:rsidP="00B83333">
            <w:pPr>
              <w:spacing w:line="240" w:lineRule="auto"/>
              <w:rPr>
                <w:rFonts w:ascii="Calibri" w:eastAsia="Times New Roman" w:hAnsi="Calibri" w:cs="Calibri"/>
                <w:b/>
                <w:bCs/>
                <w:sz w:val="24"/>
                <w:szCs w:val="24"/>
                <w:lang w:eastAsia="en-AU"/>
              </w:rPr>
            </w:pPr>
            <w:r w:rsidRPr="0045160C">
              <w:rPr>
                <w:rFonts w:ascii="Calibri" w:eastAsia="Times New Roman" w:hAnsi="Calibri" w:cs="Calibri"/>
                <w:b/>
                <w:bCs/>
                <w:sz w:val="24"/>
                <w:szCs w:val="24"/>
                <w:lang w:eastAsia="en-AU"/>
              </w:rPr>
              <w:t>Action</w:t>
            </w:r>
          </w:p>
        </w:tc>
        <w:tc>
          <w:tcPr>
            <w:tcW w:w="488" w:type="dxa"/>
            <w:tcBorders>
              <w:top w:val="single" w:sz="4" w:space="0" w:color="auto"/>
              <w:left w:val="nil"/>
              <w:bottom w:val="single" w:sz="4" w:space="0" w:color="auto"/>
              <w:right w:val="single" w:sz="4" w:space="0" w:color="auto"/>
            </w:tcBorders>
            <w:shd w:val="clear" w:color="000000" w:fill="E7E6E6"/>
            <w:hideMark/>
          </w:tcPr>
          <w:p w:rsidR="00B17477" w:rsidRPr="0045160C" w:rsidRDefault="00B17477" w:rsidP="00B83333">
            <w:pPr>
              <w:spacing w:line="240" w:lineRule="auto"/>
              <w:rPr>
                <w:rFonts w:ascii="Calibri" w:eastAsia="Times New Roman" w:hAnsi="Calibri" w:cs="Calibri"/>
                <w:b/>
                <w:bCs/>
                <w:sz w:val="24"/>
                <w:szCs w:val="24"/>
                <w:lang w:eastAsia="en-AU"/>
              </w:rPr>
            </w:pPr>
            <w:r w:rsidRPr="0045160C">
              <w:rPr>
                <w:rFonts w:ascii="Calibri" w:eastAsia="Times New Roman" w:hAnsi="Calibri" w:cs="Calibri"/>
                <w:b/>
                <w:bCs/>
                <w:sz w:val="24"/>
                <w:szCs w:val="24"/>
                <w:lang w:eastAsia="en-AU"/>
              </w:rPr>
              <w:t>Y1</w:t>
            </w:r>
          </w:p>
        </w:tc>
        <w:tc>
          <w:tcPr>
            <w:tcW w:w="488" w:type="dxa"/>
            <w:tcBorders>
              <w:top w:val="single" w:sz="4" w:space="0" w:color="auto"/>
              <w:left w:val="nil"/>
              <w:bottom w:val="single" w:sz="4" w:space="0" w:color="auto"/>
              <w:right w:val="single" w:sz="4" w:space="0" w:color="auto"/>
            </w:tcBorders>
            <w:shd w:val="clear" w:color="000000" w:fill="E7E6E6"/>
            <w:hideMark/>
          </w:tcPr>
          <w:p w:rsidR="00B17477" w:rsidRPr="0045160C" w:rsidRDefault="00B17477" w:rsidP="00B83333">
            <w:pPr>
              <w:spacing w:line="240" w:lineRule="auto"/>
              <w:rPr>
                <w:rFonts w:ascii="Calibri" w:eastAsia="Times New Roman" w:hAnsi="Calibri" w:cs="Calibri"/>
                <w:b/>
                <w:bCs/>
                <w:sz w:val="24"/>
                <w:szCs w:val="24"/>
                <w:lang w:eastAsia="en-AU"/>
              </w:rPr>
            </w:pPr>
            <w:r w:rsidRPr="0045160C">
              <w:rPr>
                <w:rFonts w:ascii="Calibri" w:eastAsia="Times New Roman" w:hAnsi="Calibri" w:cs="Calibri"/>
                <w:b/>
                <w:bCs/>
                <w:sz w:val="24"/>
                <w:szCs w:val="24"/>
                <w:lang w:eastAsia="en-AU"/>
              </w:rPr>
              <w:t>Y2</w:t>
            </w:r>
          </w:p>
        </w:tc>
        <w:tc>
          <w:tcPr>
            <w:tcW w:w="489" w:type="dxa"/>
            <w:tcBorders>
              <w:top w:val="single" w:sz="4" w:space="0" w:color="auto"/>
              <w:left w:val="nil"/>
              <w:bottom w:val="single" w:sz="4" w:space="0" w:color="auto"/>
              <w:right w:val="single" w:sz="4" w:space="0" w:color="auto"/>
            </w:tcBorders>
            <w:shd w:val="clear" w:color="000000" w:fill="E7E6E6"/>
            <w:hideMark/>
          </w:tcPr>
          <w:p w:rsidR="00B17477" w:rsidRPr="0045160C" w:rsidRDefault="00B17477" w:rsidP="00B83333">
            <w:pPr>
              <w:spacing w:line="240" w:lineRule="auto"/>
              <w:rPr>
                <w:rFonts w:ascii="Calibri" w:eastAsia="Times New Roman" w:hAnsi="Calibri" w:cs="Calibri"/>
                <w:b/>
                <w:bCs/>
                <w:sz w:val="24"/>
                <w:szCs w:val="24"/>
                <w:lang w:eastAsia="en-AU"/>
              </w:rPr>
            </w:pPr>
            <w:r w:rsidRPr="0045160C">
              <w:rPr>
                <w:rFonts w:ascii="Calibri" w:eastAsia="Times New Roman" w:hAnsi="Calibri" w:cs="Calibri"/>
                <w:b/>
                <w:bCs/>
                <w:sz w:val="24"/>
                <w:szCs w:val="24"/>
                <w:lang w:eastAsia="en-AU"/>
              </w:rPr>
              <w:t>Y3</w:t>
            </w:r>
          </w:p>
        </w:tc>
        <w:tc>
          <w:tcPr>
            <w:tcW w:w="1769" w:type="dxa"/>
            <w:tcBorders>
              <w:top w:val="single" w:sz="4" w:space="0" w:color="auto"/>
              <w:left w:val="nil"/>
              <w:bottom w:val="single" w:sz="4" w:space="0" w:color="auto"/>
              <w:right w:val="single" w:sz="4" w:space="0" w:color="auto"/>
            </w:tcBorders>
            <w:shd w:val="clear" w:color="000000" w:fill="E7E6E6"/>
            <w:hideMark/>
          </w:tcPr>
          <w:p w:rsidR="00B17477" w:rsidRPr="0045160C" w:rsidRDefault="00B17477" w:rsidP="00B83333">
            <w:pPr>
              <w:spacing w:line="240" w:lineRule="auto"/>
              <w:rPr>
                <w:rFonts w:ascii="Calibri" w:eastAsia="Times New Roman" w:hAnsi="Calibri" w:cs="Calibri"/>
                <w:b/>
                <w:bCs/>
                <w:sz w:val="24"/>
                <w:szCs w:val="24"/>
                <w:lang w:eastAsia="en-AU"/>
              </w:rPr>
            </w:pPr>
            <w:r w:rsidRPr="0045160C">
              <w:rPr>
                <w:rFonts w:ascii="Calibri" w:eastAsia="Times New Roman" w:hAnsi="Calibri" w:cs="Calibri"/>
                <w:b/>
                <w:bCs/>
                <w:sz w:val="24"/>
                <w:szCs w:val="24"/>
                <w:lang w:eastAsia="en-AU"/>
              </w:rPr>
              <w:t>Cost</w:t>
            </w:r>
          </w:p>
        </w:tc>
        <w:tc>
          <w:tcPr>
            <w:tcW w:w="1770" w:type="dxa"/>
            <w:tcBorders>
              <w:top w:val="single" w:sz="4" w:space="0" w:color="auto"/>
              <w:left w:val="nil"/>
              <w:bottom w:val="single" w:sz="4" w:space="0" w:color="auto"/>
              <w:right w:val="single" w:sz="4" w:space="0" w:color="auto"/>
            </w:tcBorders>
            <w:shd w:val="clear" w:color="000000" w:fill="E7E6E6"/>
            <w:hideMark/>
          </w:tcPr>
          <w:p w:rsidR="00B17477" w:rsidRPr="0045160C" w:rsidRDefault="00B17477" w:rsidP="00B83333">
            <w:pPr>
              <w:spacing w:line="240" w:lineRule="auto"/>
              <w:rPr>
                <w:rFonts w:ascii="Calibri" w:eastAsia="Times New Roman" w:hAnsi="Calibri" w:cs="Calibri"/>
                <w:b/>
                <w:bCs/>
                <w:sz w:val="24"/>
                <w:szCs w:val="24"/>
                <w:lang w:eastAsia="en-AU"/>
              </w:rPr>
            </w:pPr>
            <w:r w:rsidRPr="0045160C">
              <w:rPr>
                <w:rFonts w:ascii="Calibri" w:eastAsia="Times New Roman" w:hAnsi="Calibri" w:cs="Calibri"/>
                <w:b/>
                <w:bCs/>
                <w:sz w:val="24"/>
                <w:szCs w:val="24"/>
                <w:lang w:eastAsia="en-AU"/>
              </w:rPr>
              <w:t>Partners</w:t>
            </w:r>
          </w:p>
        </w:tc>
      </w:tr>
      <w:tr w:rsidR="00B17477" w:rsidRPr="0045160C" w:rsidTr="00B83333">
        <w:trPr>
          <w:trHeight w:val="20"/>
        </w:trPr>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0965DE">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1 - Understand </w:t>
            </w:r>
            <w:r w:rsidR="000965DE">
              <w:rPr>
                <w:rFonts w:ascii="Calibri" w:eastAsia="Times New Roman" w:hAnsi="Calibri" w:cs="Calibri"/>
                <w:sz w:val="22"/>
                <w:lang w:eastAsia="en-AU"/>
              </w:rPr>
              <w:t>our</w:t>
            </w:r>
            <w:r w:rsidRPr="0045160C">
              <w:rPr>
                <w:rFonts w:ascii="Calibri" w:eastAsia="Times New Roman" w:hAnsi="Calibri" w:cs="Calibri"/>
                <w:sz w:val="22"/>
                <w:lang w:eastAsia="en-AU"/>
              </w:rPr>
              <w:t xml:space="preserve"> customer</w:t>
            </w:r>
            <w:r w:rsidR="000965DE">
              <w:rPr>
                <w:rFonts w:ascii="Calibri" w:eastAsia="Times New Roman" w:hAnsi="Calibri" w:cs="Calibri"/>
                <w:sz w:val="22"/>
                <w:lang w:eastAsia="en-AU"/>
              </w:rPr>
              <w:t>s</w:t>
            </w:r>
            <w:r w:rsidRPr="0045160C">
              <w:rPr>
                <w:rFonts w:ascii="Calibri" w:eastAsia="Times New Roman" w:hAnsi="Calibri" w:cs="Calibri"/>
                <w:sz w:val="22"/>
                <w:lang w:eastAsia="en-AU"/>
              </w:rPr>
              <w:t xml:space="preserve"> needs and priorities</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1.1 - Develop an ongoing customer listening program</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1.1.1 - Implement a Voice of the Customer program and roll out organisation wide, automated customer listening surveys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$50k (year 1)</w:t>
            </w:r>
            <w:r w:rsidRPr="0045160C">
              <w:rPr>
                <w:rFonts w:ascii="Calibri" w:eastAsia="Times New Roman" w:hAnsi="Calibri" w:cs="Calibri"/>
                <w:sz w:val="22"/>
                <w:lang w:eastAsia="en-AU"/>
              </w:rPr>
              <w:br/>
              <w:t>$40k (p/a ongoing) within budget</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Chief Information Officer</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1.1.2 - Identify opportunities through business planning and service review processes to capture customer feedback at the service level</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Strategy and Transformation</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1.2 - Create and maintain a single view of customer interactions</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1.2.1 - Improve master data management, include consolidating the NARs (name and address registers)</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$1.25m budgeted in ICT Strategy</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Customer and Communications</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1.2.2 - Implement a CRM (customer relationship management) system</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$1.68m budgeted in ICT Strategy</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Customer and Communications</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1.3 - Develop a more personalised customer understanding</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1.3.1 - Build a library of customer personas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1.3.2 - Develop a customer profile standard to inform CRM design</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2 - Improve our customer service capabilities</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2.1 - Increase choice and flexibility of channels for contacting Council and receiving updates</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2.1.1 - Capture individual customer contact preferences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2.1.2 - Conduct a trial of live chat</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2.2 - Develop more user friendly self-service options</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2.2.1 - Develop a Digital Roadmap</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$66k </w:t>
            </w:r>
            <w:r w:rsidRPr="0045160C">
              <w:rPr>
                <w:rFonts w:ascii="Calibri" w:eastAsia="Times New Roman" w:hAnsi="Calibri" w:cs="Calibri"/>
                <w:color w:val="000000"/>
                <w:sz w:val="22"/>
                <w:lang w:eastAsia="en-AU"/>
              </w:rPr>
              <w:t>within budget</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color w:val="000000"/>
                <w:sz w:val="22"/>
                <w:lang w:eastAsia="en-AU"/>
              </w:rPr>
            </w:pPr>
            <w:r w:rsidRPr="0045160C">
              <w:rPr>
                <w:rFonts w:ascii="Calibri" w:eastAsia="Times New Roman" w:hAnsi="Calibri" w:cs="Calibri"/>
                <w:color w:val="000000"/>
                <w:sz w:val="22"/>
                <w:lang w:eastAsia="en-AU"/>
              </w:rPr>
              <w:t>2.2.2 - Improve the user experience of ePathway forms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Subject to prioritisation in Pathway program </w:t>
            </w:r>
            <w:r w:rsidRPr="0045160C">
              <w:rPr>
                <w:rFonts w:ascii="Calibri" w:eastAsia="Times New Roman" w:hAnsi="Calibri" w:cs="Calibri"/>
                <w:color w:val="000000"/>
                <w:sz w:val="22"/>
                <w:lang w:eastAsia="en-AU"/>
              </w:rPr>
              <w:t>($90k p/a within budget</w:t>
            </w:r>
            <w:r w:rsidRPr="0045160C">
              <w:rPr>
                <w:rFonts w:ascii="Calibri" w:eastAsia="Times New Roman" w:hAnsi="Calibri" w:cs="Calibri"/>
                <w:sz w:val="22"/>
                <w:lang w:eastAsia="en-AU"/>
              </w:rPr>
              <w:t>)</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Customer and Communications</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2.2.3 - Replace PDF forms with online forms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color w:val="000000"/>
                <w:sz w:val="22"/>
                <w:lang w:eastAsia="en-AU"/>
              </w:rPr>
            </w:pPr>
            <w:r w:rsidRPr="0045160C">
              <w:rPr>
                <w:rFonts w:ascii="Calibri" w:eastAsia="Times New Roman" w:hAnsi="Calibri" w:cs="Calibri"/>
                <w:color w:val="000000"/>
                <w:sz w:val="22"/>
                <w:lang w:eastAsia="en-AU"/>
              </w:rPr>
              <w:t xml:space="preserve">2.2.4 - Integrate online forms with Pathway to eliminate ePathway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$525k budgeted in ICT Strategy</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Customer and Communications</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2.3 - Provide more visibility of the status of requests and complaints</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2.3.1 - Set up automated email and SMS progress updates for customer requests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color w:val="000000"/>
                <w:sz w:val="22"/>
                <w:lang w:eastAsia="en-AU"/>
              </w:rPr>
            </w:pPr>
            <w:r w:rsidRPr="0045160C">
              <w:rPr>
                <w:rFonts w:ascii="Calibri" w:eastAsia="Times New Roman" w:hAnsi="Calibri" w:cs="Calibri"/>
                <w:color w:val="000000"/>
                <w:sz w:val="22"/>
                <w:lang w:eastAsia="en-AU"/>
              </w:rPr>
              <w:t>Subject to prioritisation in Pathway program ($90k p/a within budget)</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2.3.2 - Set up automated emails on next steps and timeframes tailored to each service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Chief Information Officer</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2.3.3 - Review web content to ensure that next steps and timeframes are clear for all request and application types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2.3.4 - Integrate Confirm with Pathway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color w:val="000000"/>
                <w:sz w:val="22"/>
                <w:lang w:eastAsia="en-AU"/>
              </w:rPr>
            </w:pPr>
            <w:r w:rsidRPr="0045160C">
              <w:rPr>
                <w:rFonts w:ascii="Calibri" w:eastAsia="Times New Roman" w:hAnsi="Calibri" w:cs="Calibri"/>
                <w:color w:val="000000"/>
                <w:sz w:val="22"/>
                <w:lang w:eastAsia="en-AU"/>
              </w:rPr>
              <w:t>$1.5m budgeted in ICT Strategy</w:t>
            </w:r>
            <w:r>
              <w:rPr>
                <w:rFonts w:ascii="Calibri" w:eastAsia="Times New Roman" w:hAnsi="Calibri" w:cs="Calibri"/>
                <w:color w:val="000000"/>
                <w:sz w:val="22"/>
                <w:lang w:eastAsia="en-AU"/>
              </w:rPr>
              <w:t xml:space="preserve"> for Confirm project</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Chief Information Officer</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2.3.5 - Develop functionality on the website to allow customers to check the status of their requests online without having to log on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Cost to be confirmed</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Chief Information Officer</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2.3.6 - Establish an online customer portal for customers to view progress of requests and personal transactions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color w:val="000000"/>
                <w:sz w:val="22"/>
                <w:lang w:eastAsia="en-AU"/>
              </w:rPr>
            </w:pPr>
            <w:r w:rsidRPr="0045160C">
              <w:rPr>
                <w:rFonts w:ascii="Calibri" w:eastAsia="Times New Roman" w:hAnsi="Calibri" w:cs="Calibri"/>
                <w:color w:val="000000"/>
                <w:sz w:val="22"/>
                <w:lang w:eastAsia="en-AU"/>
              </w:rPr>
              <w:t>$525k budgeted in ICT Strategy</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Customer and Communications</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2.4 - Build capability to design services that meet customer needs</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2.4.1 - Develop a customer journey mapping methodology and program linked to ICT investment, service reviews and business planning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2.4.2 - Develop service design capability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Subject to future budget deliberation </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3 - Build a customer focused culture</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3.1 - Embed a CX focus in organisational strategy and planning</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3.1.1 - Recruit a Customer Experience Lead to lead implementation of the strategy</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color w:val="000000"/>
                <w:sz w:val="22"/>
                <w:lang w:eastAsia="en-AU"/>
              </w:rPr>
            </w:pPr>
            <w:r w:rsidRPr="0045160C">
              <w:rPr>
                <w:rFonts w:ascii="Calibri" w:eastAsia="Times New Roman" w:hAnsi="Calibri" w:cs="Calibri"/>
                <w:color w:val="000000"/>
                <w:sz w:val="22"/>
                <w:lang w:eastAsia="en-AU"/>
              </w:rPr>
              <w:t>$137k within budget</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3.1.2 - Develop a communication and change management plan to implement the Customer Experience Strategy internally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$5k within budget</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3.1.3 - Incorporate customer experience in scheduled reviews of other organisational strategies e.g. Thrive, ICT Strategy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Chief Information Officer</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3.1.4 - Incorporate a CX focus in the annual business planning process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Strategy and Transformation</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3.1.5 - Incorporate a CX focus in any service reviews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Within existing resources </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Strategy and Transformation</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3.1.6 - Build a CX focus into existing reward and recognition programs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People, Culture and Development</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3.2 - Establish CX service delivery standards and expectations</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3.2.1 - Develop a Customer Charter and promote internally among all staff</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3.2.2 - Establish standard timeframes for all services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3.2.3 - Publish the service standard timeframes of all key services on our website</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3.3 - Build a positive culture and good practice in complaint handling</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3.3.1 - Review the Complaints Policy</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Governance</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3.3.2 - Develop a complaints handling procedure and train all staff</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Governance</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3.3.3 - Provid</w:t>
            </w:r>
            <w:r>
              <w:rPr>
                <w:rFonts w:ascii="Calibri" w:eastAsia="Times New Roman" w:hAnsi="Calibri" w:cs="Calibri"/>
                <w:sz w:val="22"/>
                <w:lang w:eastAsia="en-AU"/>
              </w:rPr>
              <w:t>e</w:t>
            </w:r>
            <w:r w:rsidRPr="0045160C">
              <w:rPr>
                <w:rFonts w:ascii="Calibri" w:eastAsia="Times New Roman" w:hAnsi="Calibri" w:cs="Calibri"/>
                <w:sz w:val="22"/>
                <w:lang w:eastAsia="en-AU"/>
              </w:rPr>
              <w:t xml:space="preserve"> insights on complaint data to service managers to identify opportunities for improvement</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3.4 - Promote clear accountability for customer satisfaction among staff</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3.4.1 - Add customer responsibilities to all new and existing position descriptions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People, Culture and Development</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3.4.2 - Investigate opportunities to extend the case management approach for complex services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Governance</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3.4.3 - Include customer metrics in the roadmaps of all staff</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3.5 - Invest in improved staff CX awareness and skills</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3.5.1 - Deliver </w:t>
            </w:r>
            <w:r>
              <w:rPr>
                <w:rFonts w:ascii="Calibri" w:eastAsia="Times New Roman" w:hAnsi="Calibri" w:cs="Calibri"/>
                <w:sz w:val="22"/>
                <w:lang w:eastAsia="en-AU"/>
              </w:rPr>
              <w:t>CX awareness</w:t>
            </w:r>
            <w:r w:rsidRPr="0045160C">
              <w:rPr>
                <w:rFonts w:ascii="Calibri" w:eastAsia="Times New Roman" w:hAnsi="Calibri" w:cs="Calibri"/>
                <w:sz w:val="22"/>
                <w:lang w:eastAsia="en-AU"/>
              </w:rPr>
              <w:t xml:space="preserve"> training to all staff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color w:val="000000"/>
                <w:sz w:val="22"/>
                <w:lang w:eastAsia="en-AU"/>
              </w:rPr>
            </w:pPr>
            <w:r w:rsidRPr="0045160C">
              <w:rPr>
                <w:rFonts w:ascii="Calibri" w:eastAsia="Times New Roman" w:hAnsi="Calibri" w:cs="Calibri"/>
                <w:color w:val="000000"/>
                <w:sz w:val="22"/>
                <w:lang w:eastAsia="en-AU"/>
              </w:rPr>
              <w:t>$30k within budget</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3.5.2 - Deliver ongoing </w:t>
            </w:r>
            <w:r>
              <w:rPr>
                <w:rFonts w:ascii="Calibri" w:eastAsia="Times New Roman" w:hAnsi="Calibri" w:cs="Calibri"/>
                <w:sz w:val="22"/>
                <w:lang w:eastAsia="en-AU"/>
              </w:rPr>
              <w:t xml:space="preserve">CX </w:t>
            </w:r>
            <w:r w:rsidRPr="0045160C">
              <w:rPr>
                <w:rFonts w:ascii="Calibri" w:eastAsia="Times New Roman" w:hAnsi="Calibri" w:cs="Calibri"/>
                <w:sz w:val="22"/>
                <w:lang w:eastAsia="en-AU"/>
              </w:rPr>
              <w:t>training to all staff</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People, Culture and Development</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3.5.3 - Capture, share and celebrate examples of best practice</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4 - Use data to drive better performance</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4.1 - Establish an organisation-wide CX performance measurement and monitoring program</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4.1.1 - Refine organisation-wide CX metrics and targets</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4.1.2 - Develop a quarterly CX performance report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4.1.3 - Set up a formal CX Improvement program to improve customer satisfaction results</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4.2 - Enable transparency of CX performance</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4.2.1 - Develop </w:t>
            </w:r>
            <w:r>
              <w:rPr>
                <w:rFonts w:ascii="Calibri" w:eastAsia="Times New Roman" w:hAnsi="Calibri" w:cs="Calibri"/>
                <w:sz w:val="22"/>
                <w:lang w:eastAsia="en-AU"/>
              </w:rPr>
              <w:t>CX</w:t>
            </w:r>
            <w:r w:rsidRPr="0045160C">
              <w:rPr>
                <w:rFonts w:ascii="Calibri" w:eastAsia="Times New Roman" w:hAnsi="Calibri" w:cs="Calibri"/>
                <w:sz w:val="22"/>
                <w:lang w:eastAsia="en-AU"/>
              </w:rPr>
              <w:t xml:space="preserve"> dashboards </w:t>
            </w:r>
            <w:r>
              <w:rPr>
                <w:rFonts w:ascii="Calibri" w:eastAsia="Times New Roman" w:hAnsi="Calibri" w:cs="Calibri"/>
                <w:sz w:val="22"/>
                <w:lang w:eastAsia="en-AU"/>
              </w:rPr>
              <w:t>with</w:t>
            </w:r>
            <w:r w:rsidRPr="0045160C">
              <w:rPr>
                <w:rFonts w:ascii="Calibri" w:eastAsia="Times New Roman" w:hAnsi="Calibri" w:cs="Calibri"/>
                <w:sz w:val="22"/>
                <w:lang w:eastAsia="en-AU"/>
              </w:rPr>
              <w:t xml:space="preserve"> performance results at a service, departmental, divisional and organisational level</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Customer and Communications</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xml:space="preserve">4.2.2 - Explore opportunities to expose </w:t>
            </w:r>
            <w:r>
              <w:rPr>
                <w:rFonts w:ascii="Calibri" w:eastAsia="Times New Roman" w:hAnsi="Calibri" w:cs="Calibri"/>
                <w:sz w:val="22"/>
                <w:lang w:eastAsia="en-AU"/>
              </w:rPr>
              <w:t>CX</w:t>
            </w:r>
            <w:r w:rsidRPr="0045160C">
              <w:rPr>
                <w:rFonts w:ascii="Calibri" w:eastAsia="Times New Roman" w:hAnsi="Calibri" w:cs="Calibri"/>
                <w:sz w:val="22"/>
                <w:lang w:eastAsia="en-AU"/>
              </w:rPr>
              <w:t xml:space="preserve"> dashboards on new corporate intranet</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Pr>
                <w:rFonts w:ascii="Calibri" w:eastAsia="Times New Roman" w:hAnsi="Calibri" w:cs="Calibri"/>
                <w:sz w:val="22"/>
                <w:lang w:eastAsia="en-AU"/>
              </w:rPr>
              <w:t>Chief Information Officer</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4.2.3 - Make CX performance results available publicly</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r w:rsidR="00B17477" w:rsidRPr="0045160C" w:rsidTr="00B83333">
        <w:trPr>
          <w:trHeight w:val="20"/>
        </w:trPr>
        <w:tc>
          <w:tcPr>
            <w:tcW w:w="2124" w:type="dxa"/>
            <w:vMerge/>
            <w:tcBorders>
              <w:top w:val="nil"/>
              <w:left w:val="single" w:sz="4" w:space="0" w:color="auto"/>
              <w:bottom w:val="single" w:sz="4" w:space="0" w:color="000000"/>
              <w:right w:val="single" w:sz="4" w:space="0" w:color="auto"/>
            </w:tcBorders>
            <w:vAlign w:val="center"/>
            <w:hideMark/>
          </w:tcPr>
          <w:p w:rsidR="00B17477" w:rsidRPr="0045160C" w:rsidRDefault="00B17477" w:rsidP="00B83333">
            <w:pPr>
              <w:spacing w:line="240" w:lineRule="auto"/>
              <w:rPr>
                <w:rFonts w:ascii="Calibri" w:eastAsia="Times New Roman" w:hAnsi="Calibri" w:cs="Calibri"/>
                <w:sz w:val="22"/>
                <w:lang w:eastAsia="en-AU"/>
              </w:rPr>
            </w:pPr>
          </w:p>
        </w:tc>
        <w:tc>
          <w:tcPr>
            <w:tcW w:w="2124"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4.3 - Develop a better understanding of the economics of service</w:t>
            </w:r>
          </w:p>
        </w:tc>
        <w:tc>
          <w:tcPr>
            <w:tcW w:w="491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4.3.1 - Calculate and track the cost per transaction for each contact channel</w:t>
            </w:r>
          </w:p>
        </w:tc>
        <w:tc>
          <w:tcPr>
            <w:tcW w:w="488"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8"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489" w:type="dxa"/>
            <w:tcBorders>
              <w:top w:val="nil"/>
              <w:left w:val="nil"/>
              <w:bottom w:val="single" w:sz="4" w:space="0" w:color="auto"/>
              <w:right w:val="single" w:sz="4" w:space="0" w:color="auto"/>
            </w:tcBorders>
            <w:shd w:val="clear" w:color="auto" w:fill="548DD4" w:themeFill="text2" w:themeFillTint="99"/>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c>
          <w:tcPr>
            <w:tcW w:w="1769"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after="240" w:line="240" w:lineRule="auto"/>
              <w:rPr>
                <w:rFonts w:ascii="Calibri" w:eastAsia="Times New Roman" w:hAnsi="Calibri" w:cs="Calibri"/>
                <w:sz w:val="22"/>
                <w:lang w:eastAsia="en-AU"/>
              </w:rPr>
            </w:pPr>
            <w:r w:rsidRPr="0045160C">
              <w:rPr>
                <w:rFonts w:ascii="Calibri" w:eastAsia="Times New Roman" w:hAnsi="Calibri" w:cs="Calibri"/>
                <w:sz w:val="22"/>
                <w:lang w:eastAsia="en-AU"/>
              </w:rPr>
              <w:t>Within existing resources</w:t>
            </w:r>
          </w:p>
        </w:tc>
        <w:tc>
          <w:tcPr>
            <w:tcW w:w="1770" w:type="dxa"/>
            <w:tcBorders>
              <w:top w:val="nil"/>
              <w:left w:val="nil"/>
              <w:bottom w:val="single" w:sz="4" w:space="0" w:color="auto"/>
              <w:right w:val="single" w:sz="4" w:space="0" w:color="auto"/>
            </w:tcBorders>
            <w:shd w:val="clear" w:color="auto" w:fill="auto"/>
            <w:hideMark/>
          </w:tcPr>
          <w:p w:rsidR="00B17477" w:rsidRPr="0045160C" w:rsidRDefault="00B17477" w:rsidP="00B83333">
            <w:pPr>
              <w:spacing w:line="240" w:lineRule="auto"/>
              <w:rPr>
                <w:rFonts w:ascii="Calibri" w:eastAsia="Times New Roman" w:hAnsi="Calibri" w:cs="Calibri"/>
                <w:sz w:val="22"/>
                <w:lang w:eastAsia="en-AU"/>
              </w:rPr>
            </w:pPr>
            <w:r w:rsidRPr="0045160C">
              <w:rPr>
                <w:rFonts w:ascii="Calibri" w:eastAsia="Times New Roman" w:hAnsi="Calibri" w:cs="Calibri"/>
                <w:sz w:val="22"/>
                <w:lang w:eastAsia="en-AU"/>
              </w:rPr>
              <w:t> </w:t>
            </w:r>
          </w:p>
        </w:tc>
      </w:tr>
    </w:tbl>
    <w:p w:rsidR="00B17477" w:rsidRPr="00F050AF" w:rsidRDefault="00B17477" w:rsidP="007229DF">
      <w:pPr>
        <w:pStyle w:val="BodyText"/>
        <w:jc w:val="left"/>
        <w:rPr>
          <w:sz w:val="2"/>
        </w:rPr>
      </w:pPr>
    </w:p>
    <w:p w:rsidR="00315EA7" w:rsidRDefault="0045160C" w:rsidP="007229DF">
      <w:pPr>
        <w:pStyle w:val="BodyText"/>
        <w:jc w:val="left"/>
        <w:rPr>
          <w:sz w:val="20"/>
        </w:rPr>
      </w:pPr>
      <w:r w:rsidRPr="0045160C">
        <w:rPr>
          <w:sz w:val="20"/>
        </w:rPr>
        <w:t>*Timing e</w:t>
      </w:r>
      <w:r w:rsidR="00271CF0" w:rsidRPr="0045160C">
        <w:rPr>
          <w:sz w:val="20"/>
        </w:rPr>
        <w:t xml:space="preserve">stimates and costs </w:t>
      </w:r>
      <w:r w:rsidRPr="0045160C">
        <w:rPr>
          <w:sz w:val="20"/>
        </w:rPr>
        <w:t>to</w:t>
      </w:r>
      <w:r w:rsidR="00271CF0" w:rsidRPr="0045160C">
        <w:rPr>
          <w:sz w:val="20"/>
        </w:rPr>
        <w:t xml:space="preserve"> be confirmed</w:t>
      </w:r>
      <w:r w:rsidR="00B33CA5">
        <w:rPr>
          <w:sz w:val="20"/>
        </w:rPr>
        <w:t>.</w:t>
      </w:r>
    </w:p>
    <w:p w:rsidR="00EB6A0A" w:rsidRDefault="00B012BD" w:rsidP="00EB6A0A">
      <w:pPr>
        <w:pStyle w:val="Heading2"/>
        <w:spacing w:before="360" w:after="120"/>
        <w:ind w:left="578" w:hanging="578"/>
      </w:pPr>
      <w:r>
        <w:rPr>
          <w:noProof/>
          <w:sz w:val="20"/>
        </w:rPr>
        <w:t xml:space="preserve"> </w:t>
      </w:r>
      <w:bookmarkStart w:id="37" w:name="_Toc112944178"/>
      <w:r w:rsidR="003B3605">
        <w:t>Plan on a page</w:t>
      </w:r>
      <w:bookmarkEnd w:id="37"/>
    </w:p>
    <w:p w:rsidR="00562EBF" w:rsidRPr="0045160C" w:rsidRDefault="00192B5F" w:rsidP="007229DF">
      <w:pPr>
        <w:pStyle w:val="BodyText"/>
        <w:jc w:val="left"/>
        <w:rPr>
          <w:sz w:val="20"/>
        </w:rPr>
      </w:pPr>
      <w:r>
        <w:rPr>
          <w:noProof/>
          <w:sz w:val="20"/>
          <w:lang w:eastAsia="en-AU"/>
        </w:rPr>
        <w:drawing>
          <wp:inline distT="0" distB="0" distL="0" distR="0" wp14:anchorId="5E2ACAF0" wp14:editId="500AB808">
            <wp:extent cx="7739482" cy="596131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64104" cy="5980277"/>
                    </a:xfrm>
                    <a:prstGeom prst="rect">
                      <a:avLst/>
                    </a:prstGeom>
                    <a:noFill/>
                  </pic:spPr>
                </pic:pic>
              </a:graphicData>
            </a:graphic>
          </wp:inline>
        </w:drawing>
      </w:r>
    </w:p>
    <w:sectPr w:rsidR="00562EBF" w:rsidRPr="0045160C" w:rsidSect="00175373">
      <w:pgSz w:w="16838" w:h="11906" w:orient="landscape" w:code="9"/>
      <w:pgMar w:top="1021" w:right="1559" w:bottom="851" w:left="1440" w:header="709" w:footer="40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B0012" w16cex:dateUtc="2022-08-31T23:55:00Z"/>
  <w16cex:commentExtensible w16cex:durableId="26BAF603" w16cex:dateUtc="2022-08-31T23:12:00Z"/>
  <w16cex:commentExtensible w16cex:durableId="26BAFCD4" w16cex:dateUtc="2022-08-31T23:41:00Z"/>
  <w16cex:commentExtensible w16cex:durableId="26BAFFCA" w16cex:dateUtc="2022-08-31T23:54:00Z"/>
  <w16cex:commentExtensible w16cex:durableId="26BB2408" w16cex:dateUtc="2022-09-01T02:28:00Z"/>
  <w16cex:commentExtensible w16cex:durableId="26BB0161" w16cex:dateUtc="2022-09-01T00:01:00Z"/>
  <w16cex:commentExtensible w16cex:durableId="26BB03FB" w16cex:dateUtc="2022-09-01T00:12:00Z"/>
  <w16cex:commentExtensible w16cex:durableId="26BB2339" w16cex:dateUtc="2022-09-01T0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2FC1D0" w16cid:durableId="26BB0012"/>
  <w16cid:commentId w16cid:paraId="5218B415" w16cid:durableId="26BAF603"/>
  <w16cid:commentId w16cid:paraId="0A07E85F" w16cid:durableId="26BAFCD4"/>
  <w16cid:commentId w16cid:paraId="3EC1389C" w16cid:durableId="26BAFFCA"/>
  <w16cid:commentId w16cid:paraId="794E2413" w16cid:durableId="26BB2408"/>
  <w16cid:commentId w16cid:paraId="644F635B" w16cid:durableId="26BB0161"/>
  <w16cid:commentId w16cid:paraId="57EDC601" w16cid:durableId="26BB03FB"/>
  <w16cid:commentId w16cid:paraId="12E7DFC6" w16cid:durableId="26BB23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9E7" w:rsidRDefault="005329E7" w:rsidP="00376A4D">
      <w:r>
        <w:separator/>
      </w:r>
    </w:p>
  </w:endnote>
  <w:endnote w:type="continuationSeparator" w:id="0">
    <w:p w:rsidR="005329E7" w:rsidRDefault="005329E7" w:rsidP="00376A4D">
      <w:r>
        <w:continuationSeparator/>
      </w:r>
    </w:p>
  </w:endnote>
  <w:endnote w:type="continuationNotice" w:id="1">
    <w:p w:rsidR="005329E7" w:rsidRDefault="005329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Malgun Gothic">
    <w:panose1 w:val="020B0503020000020004"/>
    <w:charset w:val="81"/>
    <w:family w:val="swiss"/>
    <w:pitch w:val="variable"/>
    <w:sig w:usb0="9000002F" w:usb1="29D77CFB" w:usb2="00000012" w:usb3="00000000" w:csb0="00080001" w:csb1="00000000"/>
  </w:font>
  <w:font w:name="Raleway">
    <w:altName w:val="Times New Roman"/>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 w:name="Open Sans Light">
    <w:altName w:val="Arial"/>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E6D" w:rsidRDefault="001F7E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E6D" w:rsidRPr="006B0E2C" w:rsidRDefault="001F7E6D" w:rsidP="00F90E0D">
    <w:pPr>
      <w:pStyle w:val="Footer"/>
      <w:jc w:val="right"/>
    </w:pPr>
    <w:r w:rsidRPr="00F90E0D">
      <w:rPr>
        <w:noProof/>
        <w:lang w:eastAsia="en-AU"/>
      </w:rPr>
      <w:drawing>
        <wp:inline distT="0" distB="0" distL="0" distR="0" wp14:anchorId="737937EF" wp14:editId="0C63C6EF">
          <wp:extent cx="1128115" cy="331780"/>
          <wp:effectExtent l="0" t="0" r="0" b="0"/>
          <wp:docPr id="12079028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
                    <a:extLst>
                      <a:ext uri="{28A0092B-C50C-407E-A947-70E740481C1C}">
                        <a14:useLocalDpi xmlns:a14="http://schemas.microsoft.com/office/drawing/2010/main" val="0"/>
                      </a:ext>
                    </a:extLst>
                  </a:blip>
                  <a:srcRect b="22572"/>
                  <a:stretch/>
                </pic:blipFill>
                <pic:spPr>
                  <a:xfrm>
                    <a:off x="0" y="0"/>
                    <a:ext cx="1128115" cy="33178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E6D" w:rsidRDefault="001F7E6D" w:rsidP="005B2616">
    <w:pPr>
      <w:pStyle w:val="Footer"/>
      <w:jc w:val="right"/>
    </w:pPr>
    <w:r>
      <w:rPr>
        <w:noProof/>
        <w:lang w:eastAsia="en-AU"/>
      </w:rPr>
      <w:drawing>
        <wp:inline distT="0" distB="0" distL="0" distR="0" wp14:anchorId="1072781B" wp14:editId="55A276F3">
          <wp:extent cx="873712" cy="690245"/>
          <wp:effectExtent l="0" t="0" r="3175" b="0"/>
          <wp:docPr id="1207902803" name="Picture 120790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02803" name="Knox_City Council Logo - 2014-04-22 (D17-226985)-1000x790.jpg"/>
                  <pic:cNvPicPr/>
                </pic:nvPicPr>
                <pic:blipFill>
                  <a:blip r:embed="rId1">
                    <a:extLst>
                      <a:ext uri="{28A0092B-C50C-407E-A947-70E740481C1C}">
                        <a14:useLocalDpi xmlns:a14="http://schemas.microsoft.com/office/drawing/2010/main" val="0"/>
                      </a:ext>
                    </a:extLst>
                  </a:blip>
                  <a:stretch>
                    <a:fillRect/>
                  </a:stretch>
                </pic:blipFill>
                <pic:spPr>
                  <a:xfrm>
                    <a:off x="0" y="0"/>
                    <a:ext cx="883382" cy="69788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528875"/>
      <w:docPartObj>
        <w:docPartGallery w:val="Page Numbers (Bottom of Page)"/>
        <w:docPartUnique/>
      </w:docPartObj>
    </w:sdtPr>
    <w:sdtEndPr>
      <w:rPr>
        <w:color w:val="7F7F7F" w:themeColor="background1" w:themeShade="7F"/>
        <w:spacing w:val="60"/>
      </w:rPr>
    </w:sdtEndPr>
    <w:sdtContent>
      <w:p w:rsidR="001F7E6D" w:rsidRDefault="001F7E6D">
        <w:pPr>
          <w:pStyle w:val="Footer"/>
          <w:pBdr>
            <w:top w:val="single" w:sz="4" w:space="1" w:color="D9D9D9" w:themeColor="background1" w:themeShade="D9"/>
          </w:pBdr>
          <w:jc w:val="right"/>
        </w:pPr>
        <w:r>
          <w:fldChar w:fldCharType="begin"/>
        </w:r>
        <w:r>
          <w:instrText xml:space="preserve"> PAGE   \* MERGEFORMAT </w:instrText>
        </w:r>
        <w:r>
          <w:fldChar w:fldCharType="separate"/>
        </w:r>
        <w:r w:rsidR="00351C40">
          <w:rPr>
            <w:noProof/>
          </w:rPr>
          <w:t>8</w:t>
        </w:r>
        <w:r>
          <w:rPr>
            <w:noProof/>
          </w:rPr>
          <w:fldChar w:fldCharType="end"/>
        </w:r>
        <w:r>
          <w:t xml:space="preserve"> | </w:t>
        </w:r>
        <w:r>
          <w:rPr>
            <w:color w:val="7F7F7F" w:themeColor="background1" w:themeShade="7F"/>
            <w:spacing w:val="60"/>
          </w:rPr>
          <w:t>Page</w:t>
        </w:r>
      </w:p>
    </w:sdtContent>
  </w:sdt>
  <w:p w:rsidR="001F7E6D" w:rsidRPr="006B0E2C" w:rsidRDefault="001F7E6D" w:rsidP="00F90E0D">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846667"/>
      <w:docPartObj>
        <w:docPartGallery w:val="Page Numbers (Bottom of Page)"/>
        <w:docPartUnique/>
      </w:docPartObj>
    </w:sdtPr>
    <w:sdtEndPr>
      <w:rPr>
        <w:color w:val="7F7F7F" w:themeColor="background1" w:themeShade="7F"/>
        <w:spacing w:val="60"/>
      </w:rPr>
    </w:sdtEndPr>
    <w:sdtContent>
      <w:p w:rsidR="001F7E6D" w:rsidRDefault="001F7E6D">
        <w:pPr>
          <w:pStyle w:val="Footer"/>
          <w:pBdr>
            <w:top w:val="single" w:sz="4" w:space="1" w:color="D9D9D9" w:themeColor="background1" w:themeShade="D9"/>
          </w:pBdr>
          <w:jc w:val="right"/>
        </w:pPr>
        <w:r>
          <w:fldChar w:fldCharType="begin"/>
        </w:r>
        <w:r>
          <w:instrText xml:space="preserve"> PAGE   \* MERGEFORMAT </w:instrText>
        </w:r>
        <w:r>
          <w:fldChar w:fldCharType="separate"/>
        </w:r>
        <w:r w:rsidR="00351C40">
          <w:rPr>
            <w:noProof/>
          </w:rPr>
          <w:t>1</w:t>
        </w:r>
        <w:r>
          <w:rPr>
            <w:noProof/>
          </w:rPr>
          <w:fldChar w:fldCharType="end"/>
        </w:r>
        <w:r>
          <w:t xml:space="preserve"> | </w:t>
        </w:r>
        <w:r>
          <w:rPr>
            <w:color w:val="7F7F7F" w:themeColor="background1" w:themeShade="7F"/>
            <w:spacing w:val="60"/>
          </w:rPr>
          <w:t>Page</w:t>
        </w:r>
      </w:p>
    </w:sdtContent>
  </w:sdt>
  <w:p w:rsidR="001F7E6D" w:rsidRDefault="001F7E6D" w:rsidP="005B261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9E7" w:rsidRDefault="005329E7" w:rsidP="00376A4D">
      <w:r>
        <w:separator/>
      </w:r>
    </w:p>
  </w:footnote>
  <w:footnote w:type="continuationSeparator" w:id="0">
    <w:p w:rsidR="005329E7" w:rsidRDefault="005329E7" w:rsidP="00376A4D">
      <w:r>
        <w:continuationSeparator/>
      </w:r>
    </w:p>
  </w:footnote>
  <w:footnote w:type="continuationNotice" w:id="1">
    <w:p w:rsidR="005329E7" w:rsidRDefault="005329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E6D" w:rsidRDefault="001F7E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E6D" w:rsidRDefault="001F7E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E6D" w:rsidRDefault="001F7E6D" w:rsidP="00F90E0D">
    <w:pPr>
      <w:pStyle w:val="Header"/>
    </w:pPr>
    <w:sdt>
      <w:sdtPr>
        <w:id w:val="378446794"/>
        <w:docPartObj>
          <w:docPartGallery w:val="Watermarks"/>
          <w:docPartUnique/>
        </w:docPartObj>
      </w:sdtPr>
      <w:sdtContent>
        <w:r>
          <w:rPr>
            <w:noProof/>
          </w:rPr>
          <w:pict w14:anchorId="35667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intelligence2.xml><?xml version="1.0" encoding="utf-8"?>
<int2:intelligence xmlns:int2="http://schemas.microsoft.com/office/intelligence/2020/intelligence" xmlns:oel="http://schemas.microsoft.com/office/2019/extlst">
  <int2:observations>
    <int2:textHash int2:hashCode="TJ4a7iEDi0DypR" int2:id="pDCVscn3">
      <int2:state int2:value="Rejected" int2:type="LegacyProofing"/>
    </int2:textHash>
    <int2:textHash int2:hashCode="HZyKwLIFdsD1fw" int2:id="7SeQdTy3">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C690"/>
    <w:multiLevelType w:val="hybridMultilevel"/>
    <w:tmpl w:val="F624881C"/>
    <w:lvl w:ilvl="0" w:tplc="0924E9B4">
      <w:start w:val="1"/>
      <w:numFmt w:val="bullet"/>
      <w:lvlText w:val=""/>
      <w:lvlJc w:val="left"/>
      <w:pPr>
        <w:ind w:left="720" w:hanging="360"/>
      </w:pPr>
      <w:rPr>
        <w:rFonts w:ascii="Symbol" w:hAnsi="Symbol" w:hint="default"/>
      </w:rPr>
    </w:lvl>
    <w:lvl w:ilvl="1" w:tplc="649C3810">
      <w:start w:val="1"/>
      <w:numFmt w:val="bullet"/>
      <w:lvlText w:val="o"/>
      <w:lvlJc w:val="left"/>
      <w:pPr>
        <w:ind w:left="1440" w:hanging="360"/>
      </w:pPr>
      <w:rPr>
        <w:rFonts w:ascii="Courier New" w:hAnsi="Courier New" w:hint="default"/>
      </w:rPr>
    </w:lvl>
    <w:lvl w:ilvl="2" w:tplc="4F1E9162">
      <w:start w:val="1"/>
      <w:numFmt w:val="bullet"/>
      <w:lvlText w:val=""/>
      <w:lvlJc w:val="left"/>
      <w:pPr>
        <w:ind w:left="2160" w:hanging="360"/>
      </w:pPr>
      <w:rPr>
        <w:rFonts w:ascii="Wingdings" w:hAnsi="Wingdings" w:hint="default"/>
      </w:rPr>
    </w:lvl>
    <w:lvl w:ilvl="3" w:tplc="F578BC4E">
      <w:start w:val="1"/>
      <w:numFmt w:val="bullet"/>
      <w:lvlText w:val=""/>
      <w:lvlJc w:val="left"/>
      <w:pPr>
        <w:ind w:left="2880" w:hanging="360"/>
      </w:pPr>
      <w:rPr>
        <w:rFonts w:ascii="Symbol" w:hAnsi="Symbol" w:hint="default"/>
      </w:rPr>
    </w:lvl>
    <w:lvl w:ilvl="4" w:tplc="878C76CE">
      <w:start w:val="1"/>
      <w:numFmt w:val="bullet"/>
      <w:lvlText w:val="o"/>
      <w:lvlJc w:val="left"/>
      <w:pPr>
        <w:ind w:left="3600" w:hanging="360"/>
      </w:pPr>
      <w:rPr>
        <w:rFonts w:ascii="Courier New" w:hAnsi="Courier New" w:hint="default"/>
      </w:rPr>
    </w:lvl>
    <w:lvl w:ilvl="5" w:tplc="1CD68E94">
      <w:start w:val="1"/>
      <w:numFmt w:val="bullet"/>
      <w:lvlText w:val=""/>
      <w:lvlJc w:val="left"/>
      <w:pPr>
        <w:ind w:left="4320" w:hanging="360"/>
      </w:pPr>
      <w:rPr>
        <w:rFonts w:ascii="Wingdings" w:hAnsi="Wingdings" w:hint="default"/>
      </w:rPr>
    </w:lvl>
    <w:lvl w:ilvl="6" w:tplc="6CD24DCE">
      <w:start w:val="1"/>
      <w:numFmt w:val="bullet"/>
      <w:lvlText w:val=""/>
      <w:lvlJc w:val="left"/>
      <w:pPr>
        <w:ind w:left="5040" w:hanging="360"/>
      </w:pPr>
      <w:rPr>
        <w:rFonts w:ascii="Symbol" w:hAnsi="Symbol" w:hint="default"/>
      </w:rPr>
    </w:lvl>
    <w:lvl w:ilvl="7" w:tplc="4DB6D616">
      <w:start w:val="1"/>
      <w:numFmt w:val="bullet"/>
      <w:lvlText w:val="o"/>
      <w:lvlJc w:val="left"/>
      <w:pPr>
        <w:ind w:left="5760" w:hanging="360"/>
      </w:pPr>
      <w:rPr>
        <w:rFonts w:ascii="Courier New" w:hAnsi="Courier New" w:hint="default"/>
      </w:rPr>
    </w:lvl>
    <w:lvl w:ilvl="8" w:tplc="BD700BB0">
      <w:start w:val="1"/>
      <w:numFmt w:val="bullet"/>
      <w:lvlText w:val=""/>
      <w:lvlJc w:val="left"/>
      <w:pPr>
        <w:ind w:left="6480" w:hanging="360"/>
      </w:pPr>
      <w:rPr>
        <w:rFonts w:ascii="Wingdings" w:hAnsi="Wingdings" w:hint="default"/>
      </w:rPr>
    </w:lvl>
  </w:abstractNum>
  <w:abstractNum w:abstractNumId="1" w15:restartNumberingAfterBreak="0">
    <w:nsid w:val="037E369F"/>
    <w:multiLevelType w:val="hybridMultilevel"/>
    <w:tmpl w:val="753C1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24775"/>
    <w:multiLevelType w:val="hybridMultilevel"/>
    <w:tmpl w:val="DC30D54A"/>
    <w:lvl w:ilvl="0" w:tplc="23583B36">
      <w:start w:val="1"/>
      <w:numFmt w:val="bullet"/>
      <w:pStyle w:val="ListBullet"/>
      <w:lvlText w:val=""/>
      <w:lvlJc w:val="left"/>
      <w:pPr>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467D56"/>
    <w:multiLevelType w:val="hybridMultilevel"/>
    <w:tmpl w:val="26D08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C4BD4"/>
    <w:multiLevelType w:val="hybridMultilevel"/>
    <w:tmpl w:val="7DBAD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9B4497"/>
    <w:multiLevelType w:val="hybridMultilevel"/>
    <w:tmpl w:val="0C403EE2"/>
    <w:lvl w:ilvl="0" w:tplc="0C090003">
      <w:start w:val="1"/>
      <w:numFmt w:val="bullet"/>
      <w:lvlText w:val="o"/>
      <w:lvlJc w:val="left"/>
      <w:pPr>
        <w:ind w:left="1080" w:hanging="360"/>
      </w:pPr>
      <w:rPr>
        <w:rFonts w:ascii="Courier New" w:hAnsi="Courier New" w:cs="Courier New" w:hint="default"/>
      </w:rPr>
    </w:lvl>
    <w:lvl w:ilvl="1" w:tplc="1E74A1E0">
      <w:start w:val="1"/>
      <w:numFmt w:val="bullet"/>
      <w:lvlText w:val="o"/>
      <w:lvlJc w:val="left"/>
      <w:pPr>
        <w:ind w:left="1800" w:hanging="360"/>
      </w:pPr>
      <w:rPr>
        <w:rFonts w:ascii="Courier New" w:hAnsi="Courier New" w:hint="default"/>
      </w:rPr>
    </w:lvl>
    <w:lvl w:ilvl="2" w:tplc="92E02E44">
      <w:start w:val="1"/>
      <w:numFmt w:val="bullet"/>
      <w:lvlText w:val=""/>
      <w:lvlJc w:val="left"/>
      <w:pPr>
        <w:ind w:left="2520" w:hanging="360"/>
      </w:pPr>
      <w:rPr>
        <w:rFonts w:ascii="Wingdings" w:hAnsi="Wingdings" w:hint="default"/>
      </w:rPr>
    </w:lvl>
    <w:lvl w:ilvl="3" w:tplc="62CEE9C0">
      <w:start w:val="1"/>
      <w:numFmt w:val="bullet"/>
      <w:lvlText w:val=""/>
      <w:lvlJc w:val="left"/>
      <w:pPr>
        <w:ind w:left="3240" w:hanging="360"/>
      </w:pPr>
      <w:rPr>
        <w:rFonts w:ascii="Symbol" w:hAnsi="Symbol" w:hint="default"/>
      </w:rPr>
    </w:lvl>
    <w:lvl w:ilvl="4" w:tplc="3072CBFE">
      <w:start w:val="1"/>
      <w:numFmt w:val="bullet"/>
      <w:lvlText w:val="o"/>
      <w:lvlJc w:val="left"/>
      <w:pPr>
        <w:ind w:left="3960" w:hanging="360"/>
      </w:pPr>
      <w:rPr>
        <w:rFonts w:ascii="Courier New" w:hAnsi="Courier New" w:hint="default"/>
      </w:rPr>
    </w:lvl>
    <w:lvl w:ilvl="5" w:tplc="87AC6BE6">
      <w:start w:val="1"/>
      <w:numFmt w:val="bullet"/>
      <w:lvlText w:val=""/>
      <w:lvlJc w:val="left"/>
      <w:pPr>
        <w:ind w:left="4680" w:hanging="360"/>
      </w:pPr>
      <w:rPr>
        <w:rFonts w:ascii="Wingdings" w:hAnsi="Wingdings" w:hint="default"/>
      </w:rPr>
    </w:lvl>
    <w:lvl w:ilvl="6" w:tplc="B940685E">
      <w:start w:val="1"/>
      <w:numFmt w:val="bullet"/>
      <w:lvlText w:val=""/>
      <w:lvlJc w:val="left"/>
      <w:pPr>
        <w:ind w:left="5400" w:hanging="360"/>
      </w:pPr>
      <w:rPr>
        <w:rFonts w:ascii="Symbol" w:hAnsi="Symbol" w:hint="default"/>
      </w:rPr>
    </w:lvl>
    <w:lvl w:ilvl="7" w:tplc="37AAF90C">
      <w:start w:val="1"/>
      <w:numFmt w:val="bullet"/>
      <w:lvlText w:val="o"/>
      <w:lvlJc w:val="left"/>
      <w:pPr>
        <w:ind w:left="6120" w:hanging="360"/>
      </w:pPr>
      <w:rPr>
        <w:rFonts w:ascii="Courier New" w:hAnsi="Courier New" w:hint="default"/>
      </w:rPr>
    </w:lvl>
    <w:lvl w:ilvl="8" w:tplc="00F2B43C">
      <w:start w:val="1"/>
      <w:numFmt w:val="bullet"/>
      <w:lvlText w:val=""/>
      <w:lvlJc w:val="left"/>
      <w:pPr>
        <w:ind w:left="6840" w:hanging="360"/>
      </w:pPr>
      <w:rPr>
        <w:rFonts w:ascii="Wingdings" w:hAnsi="Wingdings" w:hint="default"/>
      </w:rPr>
    </w:lvl>
  </w:abstractNum>
  <w:abstractNum w:abstractNumId="6" w15:restartNumberingAfterBreak="0">
    <w:nsid w:val="10C34DB3"/>
    <w:multiLevelType w:val="multilevel"/>
    <w:tmpl w:val="5B926CD6"/>
    <w:styleLink w:val="Appendices"/>
    <w:lvl w:ilvl="0">
      <w:start w:val="1"/>
      <w:numFmt w:val="upperLetter"/>
      <w:pStyle w:val="Appendix1"/>
      <w:lvlText w:val="Appendix %1"/>
      <w:lvlJc w:val="left"/>
      <w:pPr>
        <w:tabs>
          <w:tab w:val="num" w:pos="1474"/>
        </w:tabs>
        <w:ind w:left="1474" w:hanging="1474"/>
      </w:pPr>
      <w:rPr>
        <w:rFonts w:hint="default"/>
      </w:rPr>
    </w:lvl>
    <w:lvl w:ilvl="1">
      <w:start w:val="1"/>
      <w:numFmt w:val="decimal"/>
      <w:pStyle w:val="Appendix2"/>
      <w:lvlText w:val="%1.%2"/>
      <w:lvlJc w:val="left"/>
      <w:pPr>
        <w:tabs>
          <w:tab w:val="num" w:pos="1134"/>
        </w:tabs>
        <w:ind w:left="680" w:hanging="68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19B0A9E"/>
    <w:multiLevelType w:val="hybridMultilevel"/>
    <w:tmpl w:val="0F4C1E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2E916D3"/>
    <w:multiLevelType w:val="hybridMultilevel"/>
    <w:tmpl w:val="7DAE1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6A0A3A"/>
    <w:multiLevelType w:val="hybridMultilevel"/>
    <w:tmpl w:val="1B667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3E6D22"/>
    <w:multiLevelType w:val="hybridMultilevel"/>
    <w:tmpl w:val="85D84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7D17248"/>
    <w:multiLevelType w:val="hybridMultilevel"/>
    <w:tmpl w:val="68B689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D725F3"/>
    <w:multiLevelType w:val="hybridMultilevel"/>
    <w:tmpl w:val="26341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917AB6"/>
    <w:multiLevelType w:val="hybridMultilevel"/>
    <w:tmpl w:val="D44C1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102653"/>
    <w:multiLevelType w:val="hybridMultilevel"/>
    <w:tmpl w:val="EDEAF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725A9C"/>
    <w:multiLevelType w:val="hybridMultilevel"/>
    <w:tmpl w:val="A75CF174"/>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031250"/>
    <w:multiLevelType w:val="hybridMultilevel"/>
    <w:tmpl w:val="90D4C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414C9D"/>
    <w:multiLevelType w:val="hybridMultilevel"/>
    <w:tmpl w:val="ECEE09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7B682B"/>
    <w:multiLevelType w:val="hybridMultilevel"/>
    <w:tmpl w:val="10667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F55A2B"/>
    <w:multiLevelType w:val="hybridMultilevel"/>
    <w:tmpl w:val="9E22E6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684463A"/>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28E93B2C"/>
    <w:multiLevelType w:val="hybridMultilevel"/>
    <w:tmpl w:val="7682F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E336C8"/>
    <w:multiLevelType w:val="hybridMultilevel"/>
    <w:tmpl w:val="A26CB242"/>
    <w:lvl w:ilvl="0" w:tplc="0C090003">
      <w:start w:val="1"/>
      <w:numFmt w:val="bullet"/>
      <w:lvlText w:val="o"/>
      <w:lvlJc w:val="left"/>
      <w:pPr>
        <w:ind w:left="1080" w:hanging="360"/>
      </w:pPr>
      <w:rPr>
        <w:rFonts w:ascii="Courier New" w:hAnsi="Courier New" w:cs="Courier New" w:hint="default"/>
      </w:rPr>
    </w:lvl>
    <w:lvl w:ilvl="1" w:tplc="1E74A1E0">
      <w:start w:val="1"/>
      <w:numFmt w:val="bullet"/>
      <w:lvlText w:val="o"/>
      <w:lvlJc w:val="left"/>
      <w:pPr>
        <w:ind w:left="1800" w:hanging="360"/>
      </w:pPr>
      <w:rPr>
        <w:rFonts w:ascii="Courier New" w:hAnsi="Courier New" w:hint="default"/>
      </w:rPr>
    </w:lvl>
    <w:lvl w:ilvl="2" w:tplc="92E02E44">
      <w:start w:val="1"/>
      <w:numFmt w:val="bullet"/>
      <w:lvlText w:val=""/>
      <w:lvlJc w:val="left"/>
      <w:pPr>
        <w:ind w:left="2520" w:hanging="360"/>
      </w:pPr>
      <w:rPr>
        <w:rFonts w:ascii="Wingdings" w:hAnsi="Wingdings" w:hint="default"/>
      </w:rPr>
    </w:lvl>
    <w:lvl w:ilvl="3" w:tplc="62CEE9C0">
      <w:start w:val="1"/>
      <w:numFmt w:val="bullet"/>
      <w:lvlText w:val=""/>
      <w:lvlJc w:val="left"/>
      <w:pPr>
        <w:ind w:left="3240" w:hanging="360"/>
      </w:pPr>
      <w:rPr>
        <w:rFonts w:ascii="Symbol" w:hAnsi="Symbol" w:hint="default"/>
      </w:rPr>
    </w:lvl>
    <w:lvl w:ilvl="4" w:tplc="3072CBFE">
      <w:start w:val="1"/>
      <w:numFmt w:val="bullet"/>
      <w:lvlText w:val="o"/>
      <w:lvlJc w:val="left"/>
      <w:pPr>
        <w:ind w:left="3960" w:hanging="360"/>
      </w:pPr>
      <w:rPr>
        <w:rFonts w:ascii="Courier New" w:hAnsi="Courier New" w:hint="default"/>
      </w:rPr>
    </w:lvl>
    <w:lvl w:ilvl="5" w:tplc="87AC6BE6">
      <w:start w:val="1"/>
      <w:numFmt w:val="bullet"/>
      <w:lvlText w:val=""/>
      <w:lvlJc w:val="left"/>
      <w:pPr>
        <w:ind w:left="4680" w:hanging="360"/>
      </w:pPr>
      <w:rPr>
        <w:rFonts w:ascii="Wingdings" w:hAnsi="Wingdings" w:hint="default"/>
      </w:rPr>
    </w:lvl>
    <w:lvl w:ilvl="6" w:tplc="B940685E">
      <w:start w:val="1"/>
      <w:numFmt w:val="bullet"/>
      <w:lvlText w:val=""/>
      <w:lvlJc w:val="left"/>
      <w:pPr>
        <w:ind w:left="5400" w:hanging="360"/>
      </w:pPr>
      <w:rPr>
        <w:rFonts w:ascii="Symbol" w:hAnsi="Symbol" w:hint="default"/>
      </w:rPr>
    </w:lvl>
    <w:lvl w:ilvl="7" w:tplc="37AAF90C">
      <w:start w:val="1"/>
      <w:numFmt w:val="bullet"/>
      <w:lvlText w:val="o"/>
      <w:lvlJc w:val="left"/>
      <w:pPr>
        <w:ind w:left="6120" w:hanging="360"/>
      </w:pPr>
      <w:rPr>
        <w:rFonts w:ascii="Courier New" w:hAnsi="Courier New" w:hint="default"/>
      </w:rPr>
    </w:lvl>
    <w:lvl w:ilvl="8" w:tplc="00F2B43C">
      <w:start w:val="1"/>
      <w:numFmt w:val="bullet"/>
      <w:lvlText w:val=""/>
      <w:lvlJc w:val="left"/>
      <w:pPr>
        <w:ind w:left="6840" w:hanging="360"/>
      </w:pPr>
      <w:rPr>
        <w:rFonts w:ascii="Wingdings" w:hAnsi="Wingdings" w:hint="default"/>
      </w:rPr>
    </w:lvl>
  </w:abstractNum>
  <w:abstractNum w:abstractNumId="23" w15:restartNumberingAfterBreak="0">
    <w:nsid w:val="378408D9"/>
    <w:multiLevelType w:val="hybridMultilevel"/>
    <w:tmpl w:val="668C91DC"/>
    <w:lvl w:ilvl="0" w:tplc="4F107C44">
      <w:start w:val="1"/>
      <w:numFmt w:val="decimal"/>
      <w:pStyle w:val="FigureHeading"/>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824B18"/>
    <w:multiLevelType w:val="hybridMultilevel"/>
    <w:tmpl w:val="15942C46"/>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463E37"/>
    <w:multiLevelType w:val="hybridMultilevel"/>
    <w:tmpl w:val="FCCCE0D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 w15:restartNumberingAfterBreak="0">
    <w:nsid w:val="434F65E1"/>
    <w:multiLevelType w:val="hybridMultilevel"/>
    <w:tmpl w:val="80EC7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6A003D"/>
    <w:multiLevelType w:val="hybridMultilevel"/>
    <w:tmpl w:val="A6827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2051DF"/>
    <w:multiLevelType w:val="hybridMultilevel"/>
    <w:tmpl w:val="348C3930"/>
    <w:lvl w:ilvl="0" w:tplc="0C090003">
      <w:start w:val="1"/>
      <w:numFmt w:val="bullet"/>
      <w:lvlText w:val="o"/>
      <w:lvlJc w:val="left"/>
      <w:pPr>
        <w:ind w:left="1080" w:hanging="360"/>
      </w:pPr>
      <w:rPr>
        <w:rFonts w:ascii="Courier New" w:hAnsi="Courier New" w:cs="Courier New" w:hint="default"/>
      </w:rPr>
    </w:lvl>
    <w:lvl w:ilvl="1" w:tplc="1E74A1E0">
      <w:start w:val="1"/>
      <w:numFmt w:val="bullet"/>
      <w:lvlText w:val="o"/>
      <w:lvlJc w:val="left"/>
      <w:pPr>
        <w:ind w:left="1800" w:hanging="360"/>
      </w:pPr>
      <w:rPr>
        <w:rFonts w:ascii="Courier New" w:hAnsi="Courier New" w:hint="default"/>
      </w:rPr>
    </w:lvl>
    <w:lvl w:ilvl="2" w:tplc="92E02E44">
      <w:start w:val="1"/>
      <w:numFmt w:val="bullet"/>
      <w:lvlText w:val=""/>
      <w:lvlJc w:val="left"/>
      <w:pPr>
        <w:ind w:left="2520" w:hanging="360"/>
      </w:pPr>
      <w:rPr>
        <w:rFonts w:ascii="Wingdings" w:hAnsi="Wingdings" w:hint="default"/>
      </w:rPr>
    </w:lvl>
    <w:lvl w:ilvl="3" w:tplc="62CEE9C0">
      <w:start w:val="1"/>
      <w:numFmt w:val="bullet"/>
      <w:lvlText w:val=""/>
      <w:lvlJc w:val="left"/>
      <w:pPr>
        <w:ind w:left="3240" w:hanging="360"/>
      </w:pPr>
      <w:rPr>
        <w:rFonts w:ascii="Symbol" w:hAnsi="Symbol" w:hint="default"/>
      </w:rPr>
    </w:lvl>
    <w:lvl w:ilvl="4" w:tplc="3072CBFE">
      <w:start w:val="1"/>
      <w:numFmt w:val="bullet"/>
      <w:lvlText w:val="o"/>
      <w:lvlJc w:val="left"/>
      <w:pPr>
        <w:ind w:left="3960" w:hanging="360"/>
      </w:pPr>
      <w:rPr>
        <w:rFonts w:ascii="Courier New" w:hAnsi="Courier New" w:hint="default"/>
      </w:rPr>
    </w:lvl>
    <w:lvl w:ilvl="5" w:tplc="87AC6BE6">
      <w:start w:val="1"/>
      <w:numFmt w:val="bullet"/>
      <w:lvlText w:val=""/>
      <w:lvlJc w:val="left"/>
      <w:pPr>
        <w:ind w:left="4680" w:hanging="360"/>
      </w:pPr>
      <w:rPr>
        <w:rFonts w:ascii="Wingdings" w:hAnsi="Wingdings" w:hint="default"/>
      </w:rPr>
    </w:lvl>
    <w:lvl w:ilvl="6" w:tplc="B940685E">
      <w:start w:val="1"/>
      <w:numFmt w:val="bullet"/>
      <w:lvlText w:val=""/>
      <w:lvlJc w:val="left"/>
      <w:pPr>
        <w:ind w:left="5400" w:hanging="360"/>
      </w:pPr>
      <w:rPr>
        <w:rFonts w:ascii="Symbol" w:hAnsi="Symbol" w:hint="default"/>
      </w:rPr>
    </w:lvl>
    <w:lvl w:ilvl="7" w:tplc="37AAF90C">
      <w:start w:val="1"/>
      <w:numFmt w:val="bullet"/>
      <w:lvlText w:val="o"/>
      <w:lvlJc w:val="left"/>
      <w:pPr>
        <w:ind w:left="6120" w:hanging="360"/>
      </w:pPr>
      <w:rPr>
        <w:rFonts w:ascii="Courier New" w:hAnsi="Courier New" w:hint="default"/>
      </w:rPr>
    </w:lvl>
    <w:lvl w:ilvl="8" w:tplc="00F2B43C">
      <w:start w:val="1"/>
      <w:numFmt w:val="bullet"/>
      <w:lvlText w:val=""/>
      <w:lvlJc w:val="left"/>
      <w:pPr>
        <w:ind w:left="6840" w:hanging="360"/>
      </w:pPr>
      <w:rPr>
        <w:rFonts w:ascii="Wingdings" w:hAnsi="Wingdings" w:hint="default"/>
      </w:rPr>
    </w:lvl>
  </w:abstractNum>
  <w:abstractNum w:abstractNumId="29" w15:restartNumberingAfterBreak="0">
    <w:nsid w:val="478056DE"/>
    <w:multiLevelType w:val="hybridMultilevel"/>
    <w:tmpl w:val="FFFFFFFF"/>
    <w:lvl w:ilvl="0" w:tplc="4F304B5A">
      <w:start w:val="1"/>
      <w:numFmt w:val="bullet"/>
      <w:lvlText w:val=""/>
      <w:lvlJc w:val="left"/>
      <w:pPr>
        <w:ind w:left="1080" w:hanging="360"/>
      </w:pPr>
      <w:rPr>
        <w:rFonts w:ascii="Symbol" w:hAnsi="Symbol" w:hint="default"/>
      </w:rPr>
    </w:lvl>
    <w:lvl w:ilvl="1" w:tplc="1E74A1E0">
      <w:start w:val="1"/>
      <w:numFmt w:val="bullet"/>
      <w:lvlText w:val="o"/>
      <w:lvlJc w:val="left"/>
      <w:pPr>
        <w:ind w:left="1800" w:hanging="360"/>
      </w:pPr>
      <w:rPr>
        <w:rFonts w:ascii="Courier New" w:hAnsi="Courier New" w:hint="default"/>
      </w:rPr>
    </w:lvl>
    <w:lvl w:ilvl="2" w:tplc="92E02E44">
      <w:start w:val="1"/>
      <w:numFmt w:val="bullet"/>
      <w:lvlText w:val=""/>
      <w:lvlJc w:val="left"/>
      <w:pPr>
        <w:ind w:left="2520" w:hanging="360"/>
      </w:pPr>
      <w:rPr>
        <w:rFonts w:ascii="Wingdings" w:hAnsi="Wingdings" w:hint="default"/>
      </w:rPr>
    </w:lvl>
    <w:lvl w:ilvl="3" w:tplc="62CEE9C0">
      <w:start w:val="1"/>
      <w:numFmt w:val="bullet"/>
      <w:lvlText w:val=""/>
      <w:lvlJc w:val="left"/>
      <w:pPr>
        <w:ind w:left="3240" w:hanging="360"/>
      </w:pPr>
      <w:rPr>
        <w:rFonts w:ascii="Symbol" w:hAnsi="Symbol" w:hint="default"/>
      </w:rPr>
    </w:lvl>
    <w:lvl w:ilvl="4" w:tplc="3072CBFE">
      <w:start w:val="1"/>
      <w:numFmt w:val="bullet"/>
      <w:lvlText w:val="o"/>
      <w:lvlJc w:val="left"/>
      <w:pPr>
        <w:ind w:left="3960" w:hanging="360"/>
      </w:pPr>
      <w:rPr>
        <w:rFonts w:ascii="Courier New" w:hAnsi="Courier New" w:hint="default"/>
      </w:rPr>
    </w:lvl>
    <w:lvl w:ilvl="5" w:tplc="87AC6BE6">
      <w:start w:val="1"/>
      <w:numFmt w:val="bullet"/>
      <w:lvlText w:val=""/>
      <w:lvlJc w:val="left"/>
      <w:pPr>
        <w:ind w:left="4680" w:hanging="360"/>
      </w:pPr>
      <w:rPr>
        <w:rFonts w:ascii="Wingdings" w:hAnsi="Wingdings" w:hint="default"/>
      </w:rPr>
    </w:lvl>
    <w:lvl w:ilvl="6" w:tplc="B940685E">
      <w:start w:val="1"/>
      <w:numFmt w:val="bullet"/>
      <w:lvlText w:val=""/>
      <w:lvlJc w:val="left"/>
      <w:pPr>
        <w:ind w:left="5400" w:hanging="360"/>
      </w:pPr>
      <w:rPr>
        <w:rFonts w:ascii="Symbol" w:hAnsi="Symbol" w:hint="default"/>
      </w:rPr>
    </w:lvl>
    <w:lvl w:ilvl="7" w:tplc="37AAF90C">
      <w:start w:val="1"/>
      <w:numFmt w:val="bullet"/>
      <w:lvlText w:val="o"/>
      <w:lvlJc w:val="left"/>
      <w:pPr>
        <w:ind w:left="6120" w:hanging="360"/>
      </w:pPr>
      <w:rPr>
        <w:rFonts w:ascii="Courier New" w:hAnsi="Courier New" w:hint="default"/>
      </w:rPr>
    </w:lvl>
    <w:lvl w:ilvl="8" w:tplc="00F2B43C">
      <w:start w:val="1"/>
      <w:numFmt w:val="bullet"/>
      <w:lvlText w:val=""/>
      <w:lvlJc w:val="left"/>
      <w:pPr>
        <w:ind w:left="6840" w:hanging="360"/>
      </w:pPr>
      <w:rPr>
        <w:rFonts w:ascii="Wingdings" w:hAnsi="Wingdings" w:hint="default"/>
      </w:rPr>
    </w:lvl>
  </w:abstractNum>
  <w:abstractNum w:abstractNumId="30" w15:restartNumberingAfterBreak="0">
    <w:nsid w:val="49713432"/>
    <w:multiLevelType w:val="hybridMultilevel"/>
    <w:tmpl w:val="27A66B24"/>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31" w15:restartNumberingAfterBreak="0">
    <w:nsid w:val="49EE6959"/>
    <w:multiLevelType w:val="hybridMultilevel"/>
    <w:tmpl w:val="9036D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B50DEF"/>
    <w:multiLevelType w:val="hybridMultilevel"/>
    <w:tmpl w:val="FFFFFFFF"/>
    <w:lvl w:ilvl="0" w:tplc="BB068ADC">
      <w:start w:val="1"/>
      <w:numFmt w:val="bullet"/>
      <w:lvlText w:val=""/>
      <w:lvlJc w:val="left"/>
      <w:pPr>
        <w:ind w:left="720" w:hanging="360"/>
      </w:pPr>
      <w:rPr>
        <w:rFonts w:ascii="Symbol" w:hAnsi="Symbol" w:hint="default"/>
      </w:rPr>
    </w:lvl>
    <w:lvl w:ilvl="1" w:tplc="95EC1790">
      <w:start w:val="1"/>
      <w:numFmt w:val="bullet"/>
      <w:lvlText w:val="o"/>
      <w:lvlJc w:val="left"/>
      <w:pPr>
        <w:ind w:left="1440" w:hanging="360"/>
      </w:pPr>
      <w:rPr>
        <w:rFonts w:ascii="Courier New" w:hAnsi="Courier New" w:hint="default"/>
      </w:rPr>
    </w:lvl>
    <w:lvl w:ilvl="2" w:tplc="3B6AE4D2">
      <w:start w:val="1"/>
      <w:numFmt w:val="bullet"/>
      <w:lvlText w:val=""/>
      <w:lvlJc w:val="left"/>
      <w:pPr>
        <w:ind w:left="2160" w:hanging="360"/>
      </w:pPr>
      <w:rPr>
        <w:rFonts w:ascii="Wingdings" w:hAnsi="Wingdings" w:hint="default"/>
      </w:rPr>
    </w:lvl>
    <w:lvl w:ilvl="3" w:tplc="E15E992C">
      <w:start w:val="1"/>
      <w:numFmt w:val="bullet"/>
      <w:lvlText w:val=""/>
      <w:lvlJc w:val="left"/>
      <w:pPr>
        <w:ind w:left="2880" w:hanging="360"/>
      </w:pPr>
      <w:rPr>
        <w:rFonts w:ascii="Symbol" w:hAnsi="Symbol" w:hint="default"/>
      </w:rPr>
    </w:lvl>
    <w:lvl w:ilvl="4" w:tplc="C8BEA6F4">
      <w:start w:val="1"/>
      <w:numFmt w:val="bullet"/>
      <w:lvlText w:val="o"/>
      <w:lvlJc w:val="left"/>
      <w:pPr>
        <w:ind w:left="3600" w:hanging="360"/>
      </w:pPr>
      <w:rPr>
        <w:rFonts w:ascii="Courier New" w:hAnsi="Courier New" w:hint="default"/>
      </w:rPr>
    </w:lvl>
    <w:lvl w:ilvl="5" w:tplc="47D62F1A">
      <w:start w:val="1"/>
      <w:numFmt w:val="bullet"/>
      <w:lvlText w:val=""/>
      <w:lvlJc w:val="left"/>
      <w:pPr>
        <w:ind w:left="4320" w:hanging="360"/>
      </w:pPr>
      <w:rPr>
        <w:rFonts w:ascii="Wingdings" w:hAnsi="Wingdings" w:hint="default"/>
      </w:rPr>
    </w:lvl>
    <w:lvl w:ilvl="6" w:tplc="3F400B6A">
      <w:start w:val="1"/>
      <w:numFmt w:val="bullet"/>
      <w:lvlText w:val=""/>
      <w:lvlJc w:val="left"/>
      <w:pPr>
        <w:ind w:left="5040" w:hanging="360"/>
      </w:pPr>
      <w:rPr>
        <w:rFonts w:ascii="Symbol" w:hAnsi="Symbol" w:hint="default"/>
      </w:rPr>
    </w:lvl>
    <w:lvl w:ilvl="7" w:tplc="35402AB6">
      <w:start w:val="1"/>
      <w:numFmt w:val="bullet"/>
      <w:lvlText w:val="o"/>
      <w:lvlJc w:val="left"/>
      <w:pPr>
        <w:ind w:left="5760" w:hanging="360"/>
      </w:pPr>
      <w:rPr>
        <w:rFonts w:ascii="Courier New" w:hAnsi="Courier New" w:hint="default"/>
      </w:rPr>
    </w:lvl>
    <w:lvl w:ilvl="8" w:tplc="D520B7D6">
      <w:start w:val="1"/>
      <w:numFmt w:val="bullet"/>
      <w:lvlText w:val=""/>
      <w:lvlJc w:val="left"/>
      <w:pPr>
        <w:ind w:left="6480" w:hanging="360"/>
      </w:pPr>
      <w:rPr>
        <w:rFonts w:ascii="Wingdings" w:hAnsi="Wingdings" w:hint="default"/>
      </w:rPr>
    </w:lvl>
  </w:abstractNum>
  <w:abstractNum w:abstractNumId="33" w15:restartNumberingAfterBreak="0">
    <w:nsid w:val="51614EB7"/>
    <w:multiLevelType w:val="hybridMultilevel"/>
    <w:tmpl w:val="57CC9218"/>
    <w:lvl w:ilvl="0" w:tplc="649403CA">
      <w:start w:val="1"/>
      <w:numFmt w:val="bullet"/>
      <w:pStyle w:val="ListBullet3"/>
      <w:lvlText w:val="–"/>
      <w:lvlJc w:val="left"/>
      <w:pPr>
        <w:ind w:left="720" w:hanging="360"/>
      </w:pPr>
      <w:rPr>
        <w:rFonts w:ascii="Verdana" w:hAnsi="Verdana" w:hint="default"/>
      </w:rPr>
    </w:lvl>
    <w:lvl w:ilvl="1" w:tplc="3454DC70">
      <w:start w:val="1"/>
      <w:numFmt w:val="bullet"/>
      <w:pStyle w:val="ListBullet3"/>
      <w:lvlText w:val="–"/>
      <w:lvlJc w:val="left"/>
      <w:pPr>
        <w:ind w:left="1440" w:hanging="360"/>
      </w:pPr>
      <w:rPr>
        <w:rFonts w:ascii="Verdana" w:hAnsi="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603CFA"/>
    <w:multiLevelType w:val="hybridMultilevel"/>
    <w:tmpl w:val="F9444084"/>
    <w:lvl w:ilvl="0" w:tplc="0C090003">
      <w:start w:val="1"/>
      <w:numFmt w:val="bullet"/>
      <w:lvlText w:val="o"/>
      <w:lvlJc w:val="left"/>
      <w:pPr>
        <w:ind w:left="720" w:hanging="360"/>
      </w:pPr>
      <w:rPr>
        <w:rFonts w:ascii="Courier New" w:hAnsi="Courier New" w:cs="Courier New"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29756F"/>
    <w:multiLevelType w:val="hybridMultilevel"/>
    <w:tmpl w:val="02E8DBE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FDA797C"/>
    <w:multiLevelType w:val="hybridMultilevel"/>
    <w:tmpl w:val="EBFCC58A"/>
    <w:lvl w:ilvl="0" w:tplc="D47672EA">
      <w:start w:val="1"/>
      <w:numFmt w:val="bullet"/>
      <w:pStyle w:val="ListBullet2"/>
      <w:lvlText w:val="–"/>
      <w:lvlJc w:val="left"/>
      <w:pPr>
        <w:ind w:left="1003" w:hanging="360"/>
      </w:pPr>
      <w:rPr>
        <w:rFonts w:ascii="Verdana" w:hAnsi="Verdana"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7" w15:restartNumberingAfterBreak="0">
    <w:nsid w:val="62C02E29"/>
    <w:multiLevelType w:val="hybridMultilevel"/>
    <w:tmpl w:val="1EBC7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F12302"/>
    <w:multiLevelType w:val="hybridMultilevel"/>
    <w:tmpl w:val="B9B8656C"/>
    <w:lvl w:ilvl="0" w:tplc="8D7EC3D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B90531A"/>
    <w:multiLevelType w:val="multilevel"/>
    <w:tmpl w:val="4CD274AE"/>
    <w:styleLink w:val="Headings"/>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447"/>
        </w:tabs>
        <w:ind w:left="1447" w:hanging="102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6BFE2C30"/>
    <w:multiLevelType w:val="hybridMultilevel"/>
    <w:tmpl w:val="AC6AFB9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D81725"/>
    <w:multiLevelType w:val="hybridMultilevel"/>
    <w:tmpl w:val="43F0D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A2FBD2"/>
    <w:multiLevelType w:val="hybridMultilevel"/>
    <w:tmpl w:val="FFFFFFFF"/>
    <w:lvl w:ilvl="0" w:tplc="A63A7A5E">
      <w:start w:val="1"/>
      <w:numFmt w:val="bullet"/>
      <w:lvlText w:val=""/>
      <w:lvlJc w:val="left"/>
      <w:pPr>
        <w:ind w:left="720" w:hanging="360"/>
      </w:pPr>
      <w:rPr>
        <w:rFonts w:ascii="Symbol" w:hAnsi="Symbol" w:hint="default"/>
      </w:rPr>
    </w:lvl>
    <w:lvl w:ilvl="1" w:tplc="03CE571C">
      <w:start w:val="1"/>
      <w:numFmt w:val="bullet"/>
      <w:lvlText w:val="o"/>
      <w:lvlJc w:val="left"/>
      <w:pPr>
        <w:ind w:left="1440" w:hanging="360"/>
      </w:pPr>
      <w:rPr>
        <w:rFonts w:ascii="Courier New" w:hAnsi="Courier New" w:hint="default"/>
      </w:rPr>
    </w:lvl>
    <w:lvl w:ilvl="2" w:tplc="4A80A936">
      <w:start w:val="1"/>
      <w:numFmt w:val="bullet"/>
      <w:lvlText w:val=""/>
      <w:lvlJc w:val="left"/>
      <w:pPr>
        <w:ind w:left="2160" w:hanging="360"/>
      </w:pPr>
      <w:rPr>
        <w:rFonts w:ascii="Wingdings" w:hAnsi="Wingdings" w:hint="default"/>
      </w:rPr>
    </w:lvl>
    <w:lvl w:ilvl="3" w:tplc="F2C871A8">
      <w:start w:val="1"/>
      <w:numFmt w:val="bullet"/>
      <w:lvlText w:val=""/>
      <w:lvlJc w:val="left"/>
      <w:pPr>
        <w:ind w:left="2880" w:hanging="360"/>
      </w:pPr>
      <w:rPr>
        <w:rFonts w:ascii="Symbol" w:hAnsi="Symbol" w:hint="default"/>
      </w:rPr>
    </w:lvl>
    <w:lvl w:ilvl="4" w:tplc="9C5A99B0">
      <w:start w:val="1"/>
      <w:numFmt w:val="bullet"/>
      <w:lvlText w:val="o"/>
      <w:lvlJc w:val="left"/>
      <w:pPr>
        <w:ind w:left="3600" w:hanging="360"/>
      </w:pPr>
      <w:rPr>
        <w:rFonts w:ascii="Courier New" w:hAnsi="Courier New" w:hint="default"/>
      </w:rPr>
    </w:lvl>
    <w:lvl w:ilvl="5" w:tplc="706EA51E">
      <w:start w:val="1"/>
      <w:numFmt w:val="bullet"/>
      <w:lvlText w:val=""/>
      <w:lvlJc w:val="left"/>
      <w:pPr>
        <w:ind w:left="4320" w:hanging="360"/>
      </w:pPr>
      <w:rPr>
        <w:rFonts w:ascii="Wingdings" w:hAnsi="Wingdings" w:hint="default"/>
      </w:rPr>
    </w:lvl>
    <w:lvl w:ilvl="6" w:tplc="0ACECA4C">
      <w:start w:val="1"/>
      <w:numFmt w:val="bullet"/>
      <w:lvlText w:val=""/>
      <w:lvlJc w:val="left"/>
      <w:pPr>
        <w:ind w:left="5040" w:hanging="360"/>
      </w:pPr>
      <w:rPr>
        <w:rFonts w:ascii="Symbol" w:hAnsi="Symbol" w:hint="default"/>
      </w:rPr>
    </w:lvl>
    <w:lvl w:ilvl="7" w:tplc="418046C2">
      <w:start w:val="1"/>
      <w:numFmt w:val="bullet"/>
      <w:lvlText w:val="o"/>
      <w:lvlJc w:val="left"/>
      <w:pPr>
        <w:ind w:left="5760" w:hanging="360"/>
      </w:pPr>
      <w:rPr>
        <w:rFonts w:ascii="Courier New" w:hAnsi="Courier New" w:hint="default"/>
      </w:rPr>
    </w:lvl>
    <w:lvl w:ilvl="8" w:tplc="EF6A5ABE">
      <w:start w:val="1"/>
      <w:numFmt w:val="bullet"/>
      <w:lvlText w:val=""/>
      <w:lvlJc w:val="left"/>
      <w:pPr>
        <w:ind w:left="6480" w:hanging="360"/>
      </w:pPr>
      <w:rPr>
        <w:rFonts w:ascii="Wingdings" w:hAnsi="Wingdings" w:hint="default"/>
      </w:rPr>
    </w:lvl>
  </w:abstractNum>
  <w:abstractNum w:abstractNumId="43" w15:restartNumberingAfterBreak="0">
    <w:nsid w:val="7B2F0253"/>
    <w:multiLevelType w:val="hybridMultilevel"/>
    <w:tmpl w:val="FFFFFFFF"/>
    <w:lvl w:ilvl="0" w:tplc="DDAA6CBE">
      <w:start w:val="1"/>
      <w:numFmt w:val="bullet"/>
      <w:lvlText w:val=""/>
      <w:lvlJc w:val="left"/>
      <w:pPr>
        <w:ind w:left="720" w:hanging="360"/>
      </w:pPr>
      <w:rPr>
        <w:rFonts w:ascii="Symbol" w:hAnsi="Symbol" w:hint="default"/>
      </w:rPr>
    </w:lvl>
    <w:lvl w:ilvl="1" w:tplc="14E86D2E">
      <w:start w:val="1"/>
      <w:numFmt w:val="bullet"/>
      <w:lvlText w:val="o"/>
      <w:lvlJc w:val="left"/>
      <w:pPr>
        <w:ind w:left="1440" w:hanging="360"/>
      </w:pPr>
      <w:rPr>
        <w:rFonts w:ascii="Courier New" w:hAnsi="Courier New" w:hint="default"/>
      </w:rPr>
    </w:lvl>
    <w:lvl w:ilvl="2" w:tplc="D558289E">
      <w:start w:val="1"/>
      <w:numFmt w:val="bullet"/>
      <w:lvlText w:val=""/>
      <w:lvlJc w:val="left"/>
      <w:pPr>
        <w:ind w:left="2160" w:hanging="360"/>
      </w:pPr>
      <w:rPr>
        <w:rFonts w:ascii="Wingdings" w:hAnsi="Wingdings" w:hint="default"/>
      </w:rPr>
    </w:lvl>
    <w:lvl w:ilvl="3" w:tplc="A0EE7446">
      <w:start w:val="1"/>
      <w:numFmt w:val="bullet"/>
      <w:lvlText w:val=""/>
      <w:lvlJc w:val="left"/>
      <w:pPr>
        <w:ind w:left="2880" w:hanging="360"/>
      </w:pPr>
      <w:rPr>
        <w:rFonts w:ascii="Symbol" w:hAnsi="Symbol" w:hint="default"/>
      </w:rPr>
    </w:lvl>
    <w:lvl w:ilvl="4" w:tplc="1EB6A8CA">
      <w:start w:val="1"/>
      <w:numFmt w:val="bullet"/>
      <w:lvlText w:val="o"/>
      <w:lvlJc w:val="left"/>
      <w:pPr>
        <w:ind w:left="3600" w:hanging="360"/>
      </w:pPr>
      <w:rPr>
        <w:rFonts w:ascii="Courier New" w:hAnsi="Courier New" w:hint="default"/>
      </w:rPr>
    </w:lvl>
    <w:lvl w:ilvl="5" w:tplc="E1FE4BF4">
      <w:start w:val="1"/>
      <w:numFmt w:val="bullet"/>
      <w:lvlText w:val=""/>
      <w:lvlJc w:val="left"/>
      <w:pPr>
        <w:ind w:left="4320" w:hanging="360"/>
      </w:pPr>
      <w:rPr>
        <w:rFonts w:ascii="Wingdings" w:hAnsi="Wingdings" w:hint="default"/>
      </w:rPr>
    </w:lvl>
    <w:lvl w:ilvl="6" w:tplc="5B428E34">
      <w:start w:val="1"/>
      <w:numFmt w:val="bullet"/>
      <w:lvlText w:val=""/>
      <w:lvlJc w:val="left"/>
      <w:pPr>
        <w:ind w:left="5040" w:hanging="360"/>
      </w:pPr>
      <w:rPr>
        <w:rFonts w:ascii="Symbol" w:hAnsi="Symbol" w:hint="default"/>
      </w:rPr>
    </w:lvl>
    <w:lvl w:ilvl="7" w:tplc="C480DFFE">
      <w:start w:val="1"/>
      <w:numFmt w:val="bullet"/>
      <w:lvlText w:val="o"/>
      <w:lvlJc w:val="left"/>
      <w:pPr>
        <w:ind w:left="5760" w:hanging="360"/>
      </w:pPr>
      <w:rPr>
        <w:rFonts w:ascii="Courier New" w:hAnsi="Courier New" w:hint="default"/>
      </w:rPr>
    </w:lvl>
    <w:lvl w:ilvl="8" w:tplc="D6122756">
      <w:start w:val="1"/>
      <w:numFmt w:val="bullet"/>
      <w:lvlText w:val=""/>
      <w:lvlJc w:val="left"/>
      <w:pPr>
        <w:ind w:left="6480" w:hanging="360"/>
      </w:pPr>
      <w:rPr>
        <w:rFonts w:ascii="Wingdings" w:hAnsi="Wingdings" w:hint="default"/>
      </w:rPr>
    </w:lvl>
  </w:abstractNum>
  <w:abstractNum w:abstractNumId="44" w15:restartNumberingAfterBreak="0">
    <w:nsid w:val="7B9F4A09"/>
    <w:multiLevelType w:val="hybridMultilevel"/>
    <w:tmpl w:val="17160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43"/>
  </w:num>
  <w:num w:numId="4">
    <w:abstractNumId w:val="42"/>
  </w:num>
  <w:num w:numId="5">
    <w:abstractNumId w:val="29"/>
  </w:num>
  <w:num w:numId="6">
    <w:abstractNumId w:val="39"/>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3"/>
  </w:num>
  <w:num w:numId="11">
    <w:abstractNumId w:val="36"/>
  </w:num>
  <w:num w:numId="12">
    <w:abstractNumId w:val="23"/>
  </w:num>
  <w:num w:numId="13">
    <w:abstractNumId w:val="12"/>
  </w:num>
  <w:num w:numId="14">
    <w:abstractNumId w:val="31"/>
  </w:num>
  <w:num w:numId="15">
    <w:abstractNumId w:val="4"/>
  </w:num>
  <w:num w:numId="16">
    <w:abstractNumId w:val="18"/>
  </w:num>
  <w:num w:numId="17">
    <w:abstractNumId w:val="9"/>
  </w:num>
  <w:num w:numId="18">
    <w:abstractNumId w:val="21"/>
  </w:num>
  <w:num w:numId="19">
    <w:abstractNumId w:val="3"/>
  </w:num>
  <w:num w:numId="20">
    <w:abstractNumId w:val="13"/>
  </w:num>
  <w:num w:numId="21">
    <w:abstractNumId w:val="16"/>
  </w:num>
  <w:num w:numId="22">
    <w:abstractNumId w:val="14"/>
  </w:num>
  <w:num w:numId="23">
    <w:abstractNumId w:val="41"/>
  </w:num>
  <w:num w:numId="24">
    <w:abstractNumId w:val="37"/>
  </w:num>
  <w:num w:numId="25">
    <w:abstractNumId w:val="20"/>
  </w:num>
  <w:num w:numId="26">
    <w:abstractNumId w:val="26"/>
  </w:num>
  <w:num w:numId="27">
    <w:abstractNumId w:val="7"/>
  </w:num>
  <w:num w:numId="28">
    <w:abstractNumId w:val="10"/>
  </w:num>
  <w:num w:numId="29">
    <w:abstractNumId w:val="19"/>
  </w:num>
  <w:num w:numId="30">
    <w:abstractNumId w:val="8"/>
  </w:num>
  <w:num w:numId="31">
    <w:abstractNumId w:val="27"/>
  </w:num>
  <w:num w:numId="32">
    <w:abstractNumId w:val="17"/>
  </w:num>
  <w:num w:numId="33">
    <w:abstractNumId w:val="1"/>
  </w:num>
  <w:num w:numId="34">
    <w:abstractNumId w:val="11"/>
  </w:num>
  <w:num w:numId="35">
    <w:abstractNumId w:val="38"/>
  </w:num>
  <w:num w:numId="36">
    <w:abstractNumId w:val="30"/>
  </w:num>
  <w:num w:numId="37">
    <w:abstractNumId w:val="25"/>
  </w:num>
  <w:num w:numId="38">
    <w:abstractNumId w:val="44"/>
  </w:num>
  <w:num w:numId="39">
    <w:abstractNumId w:val="28"/>
  </w:num>
  <w:num w:numId="40">
    <w:abstractNumId w:val="22"/>
  </w:num>
  <w:num w:numId="41">
    <w:abstractNumId w:val="5"/>
  </w:num>
  <w:num w:numId="42">
    <w:abstractNumId w:val="24"/>
  </w:num>
  <w:num w:numId="43">
    <w:abstractNumId w:val="15"/>
  </w:num>
  <w:num w:numId="44">
    <w:abstractNumId w:val="34"/>
  </w:num>
  <w:num w:numId="45">
    <w:abstractNumId w:val="35"/>
  </w:num>
  <w:num w:numId="46">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C7C"/>
    <w:rsid w:val="000043E2"/>
    <w:rsid w:val="00005274"/>
    <w:rsid w:val="00005A0F"/>
    <w:rsid w:val="00005ED7"/>
    <w:rsid w:val="00013939"/>
    <w:rsid w:val="00013C71"/>
    <w:rsid w:val="00014A09"/>
    <w:rsid w:val="00015693"/>
    <w:rsid w:val="00016B64"/>
    <w:rsid w:val="00021C12"/>
    <w:rsid w:val="00025081"/>
    <w:rsid w:val="00025E74"/>
    <w:rsid w:val="000260F6"/>
    <w:rsid w:val="00027F00"/>
    <w:rsid w:val="0003017A"/>
    <w:rsid w:val="00031198"/>
    <w:rsid w:val="00032AF6"/>
    <w:rsid w:val="00033C2D"/>
    <w:rsid w:val="00035497"/>
    <w:rsid w:val="000363CB"/>
    <w:rsid w:val="00037932"/>
    <w:rsid w:val="000436FB"/>
    <w:rsid w:val="00044734"/>
    <w:rsid w:val="000448A1"/>
    <w:rsid w:val="0004510C"/>
    <w:rsid w:val="00047FF5"/>
    <w:rsid w:val="00050643"/>
    <w:rsid w:val="00051CC3"/>
    <w:rsid w:val="00052586"/>
    <w:rsid w:val="00052789"/>
    <w:rsid w:val="000527F8"/>
    <w:rsid w:val="00054C8B"/>
    <w:rsid w:val="000562FB"/>
    <w:rsid w:val="00056355"/>
    <w:rsid w:val="0005651A"/>
    <w:rsid w:val="00056590"/>
    <w:rsid w:val="00057946"/>
    <w:rsid w:val="00064807"/>
    <w:rsid w:val="0006684F"/>
    <w:rsid w:val="00072140"/>
    <w:rsid w:val="000737CC"/>
    <w:rsid w:val="00073D74"/>
    <w:rsid w:val="00074325"/>
    <w:rsid w:val="00076413"/>
    <w:rsid w:val="0007664E"/>
    <w:rsid w:val="00076E28"/>
    <w:rsid w:val="00077165"/>
    <w:rsid w:val="000808D2"/>
    <w:rsid w:val="000810ED"/>
    <w:rsid w:val="00081D27"/>
    <w:rsid w:val="000832B7"/>
    <w:rsid w:val="000840EE"/>
    <w:rsid w:val="000857C4"/>
    <w:rsid w:val="00085CA0"/>
    <w:rsid w:val="000861DE"/>
    <w:rsid w:val="000874D5"/>
    <w:rsid w:val="00092846"/>
    <w:rsid w:val="0009317E"/>
    <w:rsid w:val="00093DF5"/>
    <w:rsid w:val="000944D7"/>
    <w:rsid w:val="00094C01"/>
    <w:rsid w:val="0009514E"/>
    <w:rsid w:val="0009581D"/>
    <w:rsid w:val="00095D0D"/>
    <w:rsid w:val="000965DE"/>
    <w:rsid w:val="000A0053"/>
    <w:rsid w:val="000A16E0"/>
    <w:rsid w:val="000A216B"/>
    <w:rsid w:val="000A2472"/>
    <w:rsid w:val="000A3EAA"/>
    <w:rsid w:val="000A5298"/>
    <w:rsid w:val="000B0A5F"/>
    <w:rsid w:val="000B0E90"/>
    <w:rsid w:val="000B1DC6"/>
    <w:rsid w:val="000B35F5"/>
    <w:rsid w:val="000B374E"/>
    <w:rsid w:val="000B7FBE"/>
    <w:rsid w:val="000C74F7"/>
    <w:rsid w:val="000C7AC5"/>
    <w:rsid w:val="000D0161"/>
    <w:rsid w:val="000D45C0"/>
    <w:rsid w:val="000D4EB1"/>
    <w:rsid w:val="000D79BE"/>
    <w:rsid w:val="000E0882"/>
    <w:rsid w:val="000E4CAE"/>
    <w:rsid w:val="000E6941"/>
    <w:rsid w:val="000E731E"/>
    <w:rsid w:val="000E74B7"/>
    <w:rsid w:val="000F0291"/>
    <w:rsid w:val="000F23A8"/>
    <w:rsid w:val="000F3999"/>
    <w:rsid w:val="000F40F7"/>
    <w:rsid w:val="000F4D1D"/>
    <w:rsid w:val="000F6A1B"/>
    <w:rsid w:val="000F7051"/>
    <w:rsid w:val="00100121"/>
    <w:rsid w:val="00101443"/>
    <w:rsid w:val="001031E3"/>
    <w:rsid w:val="0010378A"/>
    <w:rsid w:val="00103FEB"/>
    <w:rsid w:val="0010434E"/>
    <w:rsid w:val="00104B2D"/>
    <w:rsid w:val="00105323"/>
    <w:rsid w:val="00105AB6"/>
    <w:rsid w:val="001101BD"/>
    <w:rsid w:val="00111BC9"/>
    <w:rsid w:val="001127A5"/>
    <w:rsid w:val="00113C36"/>
    <w:rsid w:val="001200A3"/>
    <w:rsid w:val="00121189"/>
    <w:rsid w:val="00122994"/>
    <w:rsid w:val="00122A41"/>
    <w:rsid w:val="00122F11"/>
    <w:rsid w:val="0012463B"/>
    <w:rsid w:val="001260D9"/>
    <w:rsid w:val="00126132"/>
    <w:rsid w:val="00130DC5"/>
    <w:rsid w:val="00131B89"/>
    <w:rsid w:val="0013604E"/>
    <w:rsid w:val="00136E51"/>
    <w:rsid w:val="001379BA"/>
    <w:rsid w:val="0014331A"/>
    <w:rsid w:val="0014460C"/>
    <w:rsid w:val="00144D14"/>
    <w:rsid w:val="00144D19"/>
    <w:rsid w:val="0015006A"/>
    <w:rsid w:val="00150727"/>
    <w:rsid w:val="001511B1"/>
    <w:rsid w:val="0015323B"/>
    <w:rsid w:val="00153DE7"/>
    <w:rsid w:val="00156E8E"/>
    <w:rsid w:val="001635D6"/>
    <w:rsid w:val="00163C33"/>
    <w:rsid w:val="00164F5B"/>
    <w:rsid w:val="00166771"/>
    <w:rsid w:val="00166ECA"/>
    <w:rsid w:val="00174059"/>
    <w:rsid w:val="00175373"/>
    <w:rsid w:val="00177BE7"/>
    <w:rsid w:val="001822EF"/>
    <w:rsid w:val="0018360B"/>
    <w:rsid w:val="0018374F"/>
    <w:rsid w:val="001842CB"/>
    <w:rsid w:val="00185032"/>
    <w:rsid w:val="001852BA"/>
    <w:rsid w:val="00185C28"/>
    <w:rsid w:val="00186A15"/>
    <w:rsid w:val="00192B5F"/>
    <w:rsid w:val="00193356"/>
    <w:rsid w:val="001946BD"/>
    <w:rsid w:val="00195180"/>
    <w:rsid w:val="00195D9A"/>
    <w:rsid w:val="00195EBB"/>
    <w:rsid w:val="00195EC0"/>
    <w:rsid w:val="001960AE"/>
    <w:rsid w:val="0019625E"/>
    <w:rsid w:val="001A1B6B"/>
    <w:rsid w:val="001A1BC4"/>
    <w:rsid w:val="001A1F59"/>
    <w:rsid w:val="001A33F4"/>
    <w:rsid w:val="001A3A12"/>
    <w:rsid w:val="001A7942"/>
    <w:rsid w:val="001B0242"/>
    <w:rsid w:val="001B126F"/>
    <w:rsid w:val="001B35E8"/>
    <w:rsid w:val="001B39E9"/>
    <w:rsid w:val="001B5573"/>
    <w:rsid w:val="001B5CFE"/>
    <w:rsid w:val="001B5D22"/>
    <w:rsid w:val="001B5D6F"/>
    <w:rsid w:val="001B75F6"/>
    <w:rsid w:val="001B795E"/>
    <w:rsid w:val="001B7D43"/>
    <w:rsid w:val="001C0C19"/>
    <w:rsid w:val="001C30AF"/>
    <w:rsid w:val="001C3D16"/>
    <w:rsid w:val="001C6573"/>
    <w:rsid w:val="001C6719"/>
    <w:rsid w:val="001D05BB"/>
    <w:rsid w:val="001D0BCF"/>
    <w:rsid w:val="001D54D5"/>
    <w:rsid w:val="001D5F83"/>
    <w:rsid w:val="001D7A3E"/>
    <w:rsid w:val="001E1550"/>
    <w:rsid w:val="001E2AB9"/>
    <w:rsid w:val="001E31EA"/>
    <w:rsid w:val="001E4B14"/>
    <w:rsid w:val="001F029C"/>
    <w:rsid w:val="001F2309"/>
    <w:rsid w:val="001F2539"/>
    <w:rsid w:val="001F2B6D"/>
    <w:rsid w:val="001F323E"/>
    <w:rsid w:val="001F7E6D"/>
    <w:rsid w:val="00201120"/>
    <w:rsid w:val="00201BBC"/>
    <w:rsid w:val="00202048"/>
    <w:rsid w:val="00202922"/>
    <w:rsid w:val="00205ABD"/>
    <w:rsid w:val="00205EB5"/>
    <w:rsid w:val="002066A2"/>
    <w:rsid w:val="0020777E"/>
    <w:rsid w:val="00210B73"/>
    <w:rsid w:val="00211036"/>
    <w:rsid w:val="0021138F"/>
    <w:rsid w:val="00212E6B"/>
    <w:rsid w:val="00213DE8"/>
    <w:rsid w:val="0021433A"/>
    <w:rsid w:val="00217C64"/>
    <w:rsid w:val="00217EB6"/>
    <w:rsid w:val="00221B99"/>
    <w:rsid w:val="002227A3"/>
    <w:rsid w:val="00230B0A"/>
    <w:rsid w:val="002311DC"/>
    <w:rsid w:val="00231D18"/>
    <w:rsid w:val="002328C6"/>
    <w:rsid w:val="00234179"/>
    <w:rsid w:val="002351B2"/>
    <w:rsid w:val="00235787"/>
    <w:rsid w:val="00240268"/>
    <w:rsid w:val="0024072D"/>
    <w:rsid w:val="00241028"/>
    <w:rsid w:val="00242073"/>
    <w:rsid w:val="00243474"/>
    <w:rsid w:val="002438E9"/>
    <w:rsid w:val="002448EB"/>
    <w:rsid w:val="0024584E"/>
    <w:rsid w:val="00246266"/>
    <w:rsid w:val="00246ACC"/>
    <w:rsid w:val="00246EF7"/>
    <w:rsid w:val="00255863"/>
    <w:rsid w:val="00257544"/>
    <w:rsid w:val="00262F05"/>
    <w:rsid w:val="002639FB"/>
    <w:rsid w:val="00264111"/>
    <w:rsid w:val="002653E0"/>
    <w:rsid w:val="002667D6"/>
    <w:rsid w:val="002701E0"/>
    <w:rsid w:val="00270C1D"/>
    <w:rsid w:val="00270F75"/>
    <w:rsid w:val="00271CF0"/>
    <w:rsid w:val="00272A72"/>
    <w:rsid w:val="00273D22"/>
    <w:rsid w:val="00280769"/>
    <w:rsid w:val="00283314"/>
    <w:rsid w:val="00283341"/>
    <w:rsid w:val="002846DE"/>
    <w:rsid w:val="00284965"/>
    <w:rsid w:val="00285D72"/>
    <w:rsid w:val="00285EE7"/>
    <w:rsid w:val="00293A1E"/>
    <w:rsid w:val="00294B34"/>
    <w:rsid w:val="0029582F"/>
    <w:rsid w:val="002958D4"/>
    <w:rsid w:val="00295E2C"/>
    <w:rsid w:val="0029631D"/>
    <w:rsid w:val="002A0CD0"/>
    <w:rsid w:val="002A11C9"/>
    <w:rsid w:val="002A19C0"/>
    <w:rsid w:val="002A20F3"/>
    <w:rsid w:val="002A22BF"/>
    <w:rsid w:val="002A5106"/>
    <w:rsid w:val="002A650B"/>
    <w:rsid w:val="002A65EC"/>
    <w:rsid w:val="002B17D1"/>
    <w:rsid w:val="002B1BF4"/>
    <w:rsid w:val="002B1EDC"/>
    <w:rsid w:val="002B5697"/>
    <w:rsid w:val="002B5F38"/>
    <w:rsid w:val="002C0EF9"/>
    <w:rsid w:val="002C1460"/>
    <w:rsid w:val="002C246B"/>
    <w:rsid w:val="002C3999"/>
    <w:rsid w:val="002C3FCB"/>
    <w:rsid w:val="002C4DAB"/>
    <w:rsid w:val="002C7417"/>
    <w:rsid w:val="002C7459"/>
    <w:rsid w:val="002D0608"/>
    <w:rsid w:val="002D07FD"/>
    <w:rsid w:val="002D1391"/>
    <w:rsid w:val="002D1FD5"/>
    <w:rsid w:val="002D2B47"/>
    <w:rsid w:val="002D5D6A"/>
    <w:rsid w:val="002D75FE"/>
    <w:rsid w:val="002D76B6"/>
    <w:rsid w:val="002E3ADB"/>
    <w:rsid w:val="002E57BB"/>
    <w:rsid w:val="002E77E9"/>
    <w:rsid w:val="002F0927"/>
    <w:rsid w:val="002F1D78"/>
    <w:rsid w:val="002F2F27"/>
    <w:rsid w:val="002F3279"/>
    <w:rsid w:val="002F37DD"/>
    <w:rsid w:val="002F3BE9"/>
    <w:rsid w:val="002F400D"/>
    <w:rsid w:val="002F47C4"/>
    <w:rsid w:val="002F582A"/>
    <w:rsid w:val="002F6F02"/>
    <w:rsid w:val="0030003F"/>
    <w:rsid w:val="00300187"/>
    <w:rsid w:val="003006D5"/>
    <w:rsid w:val="00302448"/>
    <w:rsid w:val="00305CA6"/>
    <w:rsid w:val="00307789"/>
    <w:rsid w:val="003109A1"/>
    <w:rsid w:val="00313327"/>
    <w:rsid w:val="003150D2"/>
    <w:rsid w:val="00315EA7"/>
    <w:rsid w:val="00317A4E"/>
    <w:rsid w:val="003203E5"/>
    <w:rsid w:val="00322E15"/>
    <w:rsid w:val="00326E2F"/>
    <w:rsid w:val="00330081"/>
    <w:rsid w:val="0033126E"/>
    <w:rsid w:val="0033370A"/>
    <w:rsid w:val="0033477B"/>
    <w:rsid w:val="003354B8"/>
    <w:rsid w:val="0033637D"/>
    <w:rsid w:val="003370BB"/>
    <w:rsid w:val="00345030"/>
    <w:rsid w:val="00350550"/>
    <w:rsid w:val="00351B9F"/>
    <w:rsid w:val="00351C40"/>
    <w:rsid w:val="00353677"/>
    <w:rsid w:val="0035398B"/>
    <w:rsid w:val="00355E40"/>
    <w:rsid w:val="00356215"/>
    <w:rsid w:val="00356A3C"/>
    <w:rsid w:val="0035764C"/>
    <w:rsid w:val="00357B51"/>
    <w:rsid w:val="00357E35"/>
    <w:rsid w:val="00360AF6"/>
    <w:rsid w:val="0036157E"/>
    <w:rsid w:val="0036174C"/>
    <w:rsid w:val="0036589C"/>
    <w:rsid w:val="00370038"/>
    <w:rsid w:val="00373E2B"/>
    <w:rsid w:val="00374EB4"/>
    <w:rsid w:val="0037643D"/>
    <w:rsid w:val="0037678F"/>
    <w:rsid w:val="00376A4D"/>
    <w:rsid w:val="00380A4D"/>
    <w:rsid w:val="00381228"/>
    <w:rsid w:val="0038250A"/>
    <w:rsid w:val="0038519E"/>
    <w:rsid w:val="003869F3"/>
    <w:rsid w:val="0038745D"/>
    <w:rsid w:val="00390549"/>
    <w:rsid w:val="003920EC"/>
    <w:rsid w:val="0039260E"/>
    <w:rsid w:val="00393570"/>
    <w:rsid w:val="00395BFD"/>
    <w:rsid w:val="0039601E"/>
    <w:rsid w:val="00397AE7"/>
    <w:rsid w:val="003A0A9E"/>
    <w:rsid w:val="003A0C4E"/>
    <w:rsid w:val="003A24A6"/>
    <w:rsid w:val="003A3FBB"/>
    <w:rsid w:val="003A4280"/>
    <w:rsid w:val="003A7A7A"/>
    <w:rsid w:val="003A7C46"/>
    <w:rsid w:val="003B2418"/>
    <w:rsid w:val="003B3605"/>
    <w:rsid w:val="003B6D65"/>
    <w:rsid w:val="003C057E"/>
    <w:rsid w:val="003C1B21"/>
    <w:rsid w:val="003C1F0B"/>
    <w:rsid w:val="003C263B"/>
    <w:rsid w:val="003C341C"/>
    <w:rsid w:val="003C6447"/>
    <w:rsid w:val="003C694B"/>
    <w:rsid w:val="003C754D"/>
    <w:rsid w:val="003D1FEB"/>
    <w:rsid w:val="003D53AE"/>
    <w:rsid w:val="003D5428"/>
    <w:rsid w:val="003D5CA5"/>
    <w:rsid w:val="003D67B1"/>
    <w:rsid w:val="003E12D3"/>
    <w:rsid w:val="003E3DD9"/>
    <w:rsid w:val="003E5EB4"/>
    <w:rsid w:val="003E63DD"/>
    <w:rsid w:val="003E63EE"/>
    <w:rsid w:val="003E6AEA"/>
    <w:rsid w:val="003E7791"/>
    <w:rsid w:val="003F21CF"/>
    <w:rsid w:val="003F2A09"/>
    <w:rsid w:val="003F3639"/>
    <w:rsid w:val="003F46D8"/>
    <w:rsid w:val="003F4BA0"/>
    <w:rsid w:val="003F573F"/>
    <w:rsid w:val="003F62AD"/>
    <w:rsid w:val="003F6D46"/>
    <w:rsid w:val="003F786E"/>
    <w:rsid w:val="003F7E70"/>
    <w:rsid w:val="00400A97"/>
    <w:rsid w:val="00400D0C"/>
    <w:rsid w:val="004024D3"/>
    <w:rsid w:val="00402799"/>
    <w:rsid w:val="00403F3B"/>
    <w:rsid w:val="00404F02"/>
    <w:rsid w:val="0040786D"/>
    <w:rsid w:val="00407F2A"/>
    <w:rsid w:val="00410716"/>
    <w:rsid w:val="00413384"/>
    <w:rsid w:val="00414DE2"/>
    <w:rsid w:val="00415C0F"/>
    <w:rsid w:val="00417230"/>
    <w:rsid w:val="00421815"/>
    <w:rsid w:val="00421B1F"/>
    <w:rsid w:val="0042566E"/>
    <w:rsid w:val="00427184"/>
    <w:rsid w:val="00431453"/>
    <w:rsid w:val="00431E43"/>
    <w:rsid w:val="00432578"/>
    <w:rsid w:val="00433027"/>
    <w:rsid w:val="00433EED"/>
    <w:rsid w:val="00434044"/>
    <w:rsid w:val="0043769D"/>
    <w:rsid w:val="00440831"/>
    <w:rsid w:val="00442706"/>
    <w:rsid w:val="00442A14"/>
    <w:rsid w:val="00443482"/>
    <w:rsid w:val="00443E0C"/>
    <w:rsid w:val="00444F1F"/>
    <w:rsid w:val="00447536"/>
    <w:rsid w:val="00450077"/>
    <w:rsid w:val="0045160C"/>
    <w:rsid w:val="004519B6"/>
    <w:rsid w:val="00452C19"/>
    <w:rsid w:val="00456104"/>
    <w:rsid w:val="00457117"/>
    <w:rsid w:val="00457D3B"/>
    <w:rsid w:val="0046070F"/>
    <w:rsid w:val="004652E8"/>
    <w:rsid w:val="004659CE"/>
    <w:rsid w:val="00471757"/>
    <w:rsid w:val="00472DB4"/>
    <w:rsid w:val="0047395A"/>
    <w:rsid w:val="004748DD"/>
    <w:rsid w:val="00475237"/>
    <w:rsid w:val="0047592C"/>
    <w:rsid w:val="00476035"/>
    <w:rsid w:val="00476E11"/>
    <w:rsid w:val="00481913"/>
    <w:rsid w:val="004831DE"/>
    <w:rsid w:val="0048424B"/>
    <w:rsid w:val="00487447"/>
    <w:rsid w:val="00492D31"/>
    <w:rsid w:val="004936A4"/>
    <w:rsid w:val="00494BA9"/>
    <w:rsid w:val="004A2DB4"/>
    <w:rsid w:val="004A3A2C"/>
    <w:rsid w:val="004A5426"/>
    <w:rsid w:val="004A70C3"/>
    <w:rsid w:val="004B0549"/>
    <w:rsid w:val="004B148D"/>
    <w:rsid w:val="004B1B58"/>
    <w:rsid w:val="004B424B"/>
    <w:rsid w:val="004B4662"/>
    <w:rsid w:val="004B49B7"/>
    <w:rsid w:val="004B4F87"/>
    <w:rsid w:val="004B5301"/>
    <w:rsid w:val="004B56EE"/>
    <w:rsid w:val="004B62C5"/>
    <w:rsid w:val="004B6D4C"/>
    <w:rsid w:val="004C2354"/>
    <w:rsid w:val="004C2E15"/>
    <w:rsid w:val="004C38C6"/>
    <w:rsid w:val="004C40F6"/>
    <w:rsid w:val="004C460A"/>
    <w:rsid w:val="004C6E6D"/>
    <w:rsid w:val="004D2DD6"/>
    <w:rsid w:val="004D32C0"/>
    <w:rsid w:val="004D3656"/>
    <w:rsid w:val="004D4094"/>
    <w:rsid w:val="004D47CC"/>
    <w:rsid w:val="004D4958"/>
    <w:rsid w:val="004D495A"/>
    <w:rsid w:val="004D4C58"/>
    <w:rsid w:val="004D5DEB"/>
    <w:rsid w:val="004D6915"/>
    <w:rsid w:val="004E4F7A"/>
    <w:rsid w:val="004E5F75"/>
    <w:rsid w:val="004E65C6"/>
    <w:rsid w:val="004E7633"/>
    <w:rsid w:val="004E7BD5"/>
    <w:rsid w:val="004F0BA2"/>
    <w:rsid w:val="004F11BC"/>
    <w:rsid w:val="004F13BA"/>
    <w:rsid w:val="004F38F3"/>
    <w:rsid w:val="004F4977"/>
    <w:rsid w:val="004F4ED1"/>
    <w:rsid w:val="004F5DC7"/>
    <w:rsid w:val="004F61FD"/>
    <w:rsid w:val="005014B5"/>
    <w:rsid w:val="005034B2"/>
    <w:rsid w:val="00503768"/>
    <w:rsid w:val="00504461"/>
    <w:rsid w:val="00504D75"/>
    <w:rsid w:val="00505EBD"/>
    <w:rsid w:val="0050679B"/>
    <w:rsid w:val="00510EA6"/>
    <w:rsid w:val="00512389"/>
    <w:rsid w:val="00513862"/>
    <w:rsid w:val="00514F34"/>
    <w:rsid w:val="00514F72"/>
    <w:rsid w:val="0051793B"/>
    <w:rsid w:val="00517F47"/>
    <w:rsid w:val="00522907"/>
    <w:rsid w:val="00522D0D"/>
    <w:rsid w:val="00522D76"/>
    <w:rsid w:val="00524AA5"/>
    <w:rsid w:val="005254B3"/>
    <w:rsid w:val="00532648"/>
    <w:rsid w:val="005329E7"/>
    <w:rsid w:val="00533BC7"/>
    <w:rsid w:val="00534514"/>
    <w:rsid w:val="0053689C"/>
    <w:rsid w:val="005407AE"/>
    <w:rsid w:val="00541420"/>
    <w:rsid w:val="00542537"/>
    <w:rsid w:val="00543819"/>
    <w:rsid w:val="00543978"/>
    <w:rsid w:val="00544B3D"/>
    <w:rsid w:val="00546126"/>
    <w:rsid w:val="00547E1E"/>
    <w:rsid w:val="005526B4"/>
    <w:rsid w:val="00552ADE"/>
    <w:rsid w:val="00552F80"/>
    <w:rsid w:val="005547E0"/>
    <w:rsid w:val="00554868"/>
    <w:rsid w:val="00554CB1"/>
    <w:rsid w:val="005553A2"/>
    <w:rsid w:val="00555D60"/>
    <w:rsid w:val="00556EE0"/>
    <w:rsid w:val="005574D0"/>
    <w:rsid w:val="00562EBF"/>
    <w:rsid w:val="00563A86"/>
    <w:rsid w:val="005646BC"/>
    <w:rsid w:val="0056759F"/>
    <w:rsid w:val="00567C09"/>
    <w:rsid w:val="00572AE8"/>
    <w:rsid w:val="00576D03"/>
    <w:rsid w:val="005778C8"/>
    <w:rsid w:val="00580C81"/>
    <w:rsid w:val="0058166A"/>
    <w:rsid w:val="005817FE"/>
    <w:rsid w:val="00582443"/>
    <w:rsid w:val="005839B1"/>
    <w:rsid w:val="00583A68"/>
    <w:rsid w:val="00584DDF"/>
    <w:rsid w:val="00585242"/>
    <w:rsid w:val="00587C92"/>
    <w:rsid w:val="005906C8"/>
    <w:rsid w:val="00591E29"/>
    <w:rsid w:val="00593DFE"/>
    <w:rsid w:val="0059561D"/>
    <w:rsid w:val="005A5A28"/>
    <w:rsid w:val="005A5DCE"/>
    <w:rsid w:val="005A60FD"/>
    <w:rsid w:val="005A6AD8"/>
    <w:rsid w:val="005B147E"/>
    <w:rsid w:val="005B25C4"/>
    <w:rsid w:val="005B2616"/>
    <w:rsid w:val="005B4919"/>
    <w:rsid w:val="005C1074"/>
    <w:rsid w:val="005C1DB4"/>
    <w:rsid w:val="005C270E"/>
    <w:rsid w:val="005C627A"/>
    <w:rsid w:val="005D0738"/>
    <w:rsid w:val="005D1F99"/>
    <w:rsid w:val="005D437D"/>
    <w:rsid w:val="005D4F43"/>
    <w:rsid w:val="005D5598"/>
    <w:rsid w:val="005E2F37"/>
    <w:rsid w:val="005E3735"/>
    <w:rsid w:val="005E5E44"/>
    <w:rsid w:val="005E7F23"/>
    <w:rsid w:val="005F6898"/>
    <w:rsid w:val="005F77F0"/>
    <w:rsid w:val="00600028"/>
    <w:rsid w:val="00601B71"/>
    <w:rsid w:val="0060244B"/>
    <w:rsid w:val="00604692"/>
    <w:rsid w:val="00605325"/>
    <w:rsid w:val="00610A6A"/>
    <w:rsid w:val="006112CB"/>
    <w:rsid w:val="00612019"/>
    <w:rsid w:val="00612D8F"/>
    <w:rsid w:val="0061466D"/>
    <w:rsid w:val="0061558F"/>
    <w:rsid w:val="00615DD3"/>
    <w:rsid w:val="00621682"/>
    <w:rsid w:val="006217D2"/>
    <w:rsid w:val="006222DD"/>
    <w:rsid w:val="00622604"/>
    <w:rsid w:val="00623593"/>
    <w:rsid w:val="00623DAC"/>
    <w:rsid w:val="0062478B"/>
    <w:rsid w:val="00626B2B"/>
    <w:rsid w:val="00626F6E"/>
    <w:rsid w:val="00627BA2"/>
    <w:rsid w:val="00631E2D"/>
    <w:rsid w:val="006324C9"/>
    <w:rsid w:val="0063262C"/>
    <w:rsid w:val="00633EF9"/>
    <w:rsid w:val="00641A65"/>
    <w:rsid w:val="00641EE4"/>
    <w:rsid w:val="006435F3"/>
    <w:rsid w:val="00643F0B"/>
    <w:rsid w:val="0064451D"/>
    <w:rsid w:val="00651F90"/>
    <w:rsid w:val="00654C0A"/>
    <w:rsid w:val="00657242"/>
    <w:rsid w:val="006576DE"/>
    <w:rsid w:val="0066066E"/>
    <w:rsid w:val="006611FA"/>
    <w:rsid w:val="0066164C"/>
    <w:rsid w:val="00662210"/>
    <w:rsid w:val="00665FCA"/>
    <w:rsid w:val="00666235"/>
    <w:rsid w:val="00666A4B"/>
    <w:rsid w:val="00667BD1"/>
    <w:rsid w:val="0067195B"/>
    <w:rsid w:val="00671C37"/>
    <w:rsid w:val="0067235B"/>
    <w:rsid w:val="00674473"/>
    <w:rsid w:val="00674A40"/>
    <w:rsid w:val="00676A24"/>
    <w:rsid w:val="00676C4E"/>
    <w:rsid w:val="0068197D"/>
    <w:rsid w:val="00682F42"/>
    <w:rsid w:val="00684851"/>
    <w:rsid w:val="00684D92"/>
    <w:rsid w:val="00685AC6"/>
    <w:rsid w:val="0068769A"/>
    <w:rsid w:val="0068B6C6"/>
    <w:rsid w:val="0069075A"/>
    <w:rsid w:val="0069136D"/>
    <w:rsid w:val="006930DC"/>
    <w:rsid w:val="00695441"/>
    <w:rsid w:val="00697244"/>
    <w:rsid w:val="006A0CE7"/>
    <w:rsid w:val="006A3F7C"/>
    <w:rsid w:val="006A492A"/>
    <w:rsid w:val="006A57BF"/>
    <w:rsid w:val="006B0E2C"/>
    <w:rsid w:val="006B188A"/>
    <w:rsid w:val="006B18BF"/>
    <w:rsid w:val="006B35AB"/>
    <w:rsid w:val="006B37AE"/>
    <w:rsid w:val="006B4DA2"/>
    <w:rsid w:val="006B729D"/>
    <w:rsid w:val="006C3B1F"/>
    <w:rsid w:val="006C4259"/>
    <w:rsid w:val="006D05D6"/>
    <w:rsid w:val="006D2B64"/>
    <w:rsid w:val="006D37C3"/>
    <w:rsid w:val="006D50C3"/>
    <w:rsid w:val="006D5A79"/>
    <w:rsid w:val="006E27B9"/>
    <w:rsid w:val="006E2B1F"/>
    <w:rsid w:val="006E474C"/>
    <w:rsid w:val="006E5B9A"/>
    <w:rsid w:val="006F0333"/>
    <w:rsid w:val="006F1839"/>
    <w:rsid w:val="006F22EC"/>
    <w:rsid w:val="006F3031"/>
    <w:rsid w:val="006F33F8"/>
    <w:rsid w:val="006F3DFD"/>
    <w:rsid w:val="006F41C9"/>
    <w:rsid w:val="006F68D7"/>
    <w:rsid w:val="006F6EB2"/>
    <w:rsid w:val="006F752F"/>
    <w:rsid w:val="006F7537"/>
    <w:rsid w:val="007007EB"/>
    <w:rsid w:val="00702DDD"/>
    <w:rsid w:val="0070307A"/>
    <w:rsid w:val="00704A4D"/>
    <w:rsid w:val="007059E0"/>
    <w:rsid w:val="007064D6"/>
    <w:rsid w:val="007105A7"/>
    <w:rsid w:val="0071130A"/>
    <w:rsid w:val="00711FA3"/>
    <w:rsid w:val="007139A7"/>
    <w:rsid w:val="00714871"/>
    <w:rsid w:val="00714E1F"/>
    <w:rsid w:val="007163AB"/>
    <w:rsid w:val="0071668E"/>
    <w:rsid w:val="00720471"/>
    <w:rsid w:val="00720E72"/>
    <w:rsid w:val="007229DF"/>
    <w:rsid w:val="0072318F"/>
    <w:rsid w:val="00725603"/>
    <w:rsid w:val="007256E7"/>
    <w:rsid w:val="00725C3F"/>
    <w:rsid w:val="00733AE6"/>
    <w:rsid w:val="00734538"/>
    <w:rsid w:val="00735B7A"/>
    <w:rsid w:val="00737D3F"/>
    <w:rsid w:val="00742148"/>
    <w:rsid w:val="00744286"/>
    <w:rsid w:val="00744EC2"/>
    <w:rsid w:val="00746DC7"/>
    <w:rsid w:val="00747780"/>
    <w:rsid w:val="00747D67"/>
    <w:rsid w:val="00751ED8"/>
    <w:rsid w:val="00752A9B"/>
    <w:rsid w:val="0075316D"/>
    <w:rsid w:val="00754B46"/>
    <w:rsid w:val="00755543"/>
    <w:rsid w:val="0076006F"/>
    <w:rsid w:val="0076095A"/>
    <w:rsid w:val="00760DE2"/>
    <w:rsid w:val="00763D21"/>
    <w:rsid w:val="00765DA7"/>
    <w:rsid w:val="00766B3E"/>
    <w:rsid w:val="007723C1"/>
    <w:rsid w:val="007745F8"/>
    <w:rsid w:val="00774B3A"/>
    <w:rsid w:val="00774FA2"/>
    <w:rsid w:val="00775436"/>
    <w:rsid w:val="0077547D"/>
    <w:rsid w:val="007757E7"/>
    <w:rsid w:val="007768CA"/>
    <w:rsid w:val="00777C85"/>
    <w:rsid w:val="00785B21"/>
    <w:rsid w:val="00791241"/>
    <w:rsid w:val="00792F44"/>
    <w:rsid w:val="0079339E"/>
    <w:rsid w:val="00793467"/>
    <w:rsid w:val="00793C4C"/>
    <w:rsid w:val="00795221"/>
    <w:rsid w:val="00797819"/>
    <w:rsid w:val="007A4ACC"/>
    <w:rsid w:val="007A4BD0"/>
    <w:rsid w:val="007A6695"/>
    <w:rsid w:val="007A671E"/>
    <w:rsid w:val="007B214E"/>
    <w:rsid w:val="007B4011"/>
    <w:rsid w:val="007B474B"/>
    <w:rsid w:val="007B510E"/>
    <w:rsid w:val="007B6123"/>
    <w:rsid w:val="007B6820"/>
    <w:rsid w:val="007B775E"/>
    <w:rsid w:val="007C032F"/>
    <w:rsid w:val="007C238B"/>
    <w:rsid w:val="007C5549"/>
    <w:rsid w:val="007C5D81"/>
    <w:rsid w:val="007D174D"/>
    <w:rsid w:val="007D1E06"/>
    <w:rsid w:val="007D2817"/>
    <w:rsid w:val="007D289C"/>
    <w:rsid w:val="007D48AF"/>
    <w:rsid w:val="007D5642"/>
    <w:rsid w:val="007D617F"/>
    <w:rsid w:val="007D6DE2"/>
    <w:rsid w:val="007E0DE1"/>
    <w:rsid w:val="007E0F7A"/>
    <w:rsid w:val="007E1A0D"/>
    <w:rsid w:val="007E3342"/>
    <w:rsid w:val="007E3426"/>
    <w:rsid w:val="007E496F"/>
    <w:rsid w:val="007E7AEF"/>
    <w:rsid w:val="007F0362"/>
    <w:rsid w:val="007F04C7"/>
    <w:rsid w:val="007F0DE3"/>
    <w:rsid w:val="007F33C8"/>
    <w:rsid w:val="007F5163"/>
    <w:rsid w:val="00801C3F"/>
    <w:rsid w:val="00804BB3"/>
    <w:rsid w:val="00805E6A"/>
    <w:rsid w:val="008065B3"/>
    <w:rsid w:val="008066B5"/>
    <w:rsid w:val="00806952"/>
    <w:rsid w:val="00810C7C"/>
    <w:rsid w:val="00812F03"/>
    <w:rsid w:val="00813E58"/>
    <w:rsid w:val="008147C7"/>
    <w:rsid w:val="00814FF9"/>
    <w:rsid w:val="00815CEF"/>
    <w:rsid w:val="00820119"/>
    <w:rsid w:val="0082263D"/>
    <w:rsid w:val="00822ED2"/>
    <w:rsid w:val="0082572B"/>
    <w:rsid w:val="008268F7"/>
    <w:rsid w:val="008272D8"/>
    <w:rsid w:val="0082799B"/>
    <w:rsid w:val="00830CDB"/>
    <w:rsid w:val="00830E64"/>
    <w:rsid w:val="008310AF"/>
    <w:rsid w:val="008318DF"/>
    <w:rsid w:val="008322D3"/>
    <w:rsid w:val="0083317F"/>
    <w:rsid w:val="008340A2"/>
    <w:rsid w:val="0083414E"/>
    <w:rsid w:val="00835240"/>
    <w:rsid w:val="00836B70"/>
    <w:rsid w:val="00840123"/>
    <w:rsid w:val="00840240"/>
    <w:rsid w:val="00840588"/>
    <w:rsid w:val="00840706"/>
    <w:rsid w:val="00841AEA"/>
    <w:rsid w:val="00841D62"/>
    <w:rsid w:val="008430A8"/>
    <w:rsid w:val="00843FF6"/>
    <w:rsid w:val="00845616"/>
    <w:rsid w:val="00846710"/>
    <w:rsid w:val="00846B8F"/>
    <w:rsid w:val="00846DE6"/>
    <w:rsid w:val="008502CA"/>
    <w:rsid w:val="00851025"/>
    <w:rsid w:val="00851103"/>
    <w:rsid w:val="00851FD2"/>
    <w:rsid w:val="0085378D"/>
    <w:rsid w:val="008568BC"/>
    <w:rsid w:val="00860528"/>
    <w:rsid w:val="008605BA"/>
    <w:rsid w:val="00861995"/>
    <w:rsid w:val="00861BE2"/>
    <w:rsid w:val="00863B29"/>
    <w:rsid w:val="00863C83"/>
    <w:rsid w:val="008670C5"/>
    <w:rsid w:val="00867983"/>
    <w:rsid w:val="00867CD6"/>
    <w:rsid w:val="00871EF3"/>
    <w:rsid w:val="00872868"/>
    <w:rsid w:val="00874279"/>
    <w:rsid w:val="008763D2"/>
    <w:rsid w:val="00881777"/>
    <w:rsid w:val="008822B1"/>
    <w:rsid w:val="00885DA0"/>
    <w:rsid w:val="00887317"/>
    <w:rsid w:val="0088734B"/>
    <w:rsid w:val="00887CB5"/>
    <w:rsid w:val="00887F5D"/>
    <w:rsid w:val="00890E19"/>
    <w:rsid w:val="0089203D"/>
    <w:rsid w:val="00895D30"/>
    <w:rsid w:val="00896BAB"/>
    <w:rsid w:val="00896ED8"/>
    <w:rsid w:val="008A12F7"/>
    <w:rsid w:val="008A2329"/>
    <w:rsid w:val="008A33CD"/>
    <w:rsid w:val="008B3001"/>
    <w:rsid w:val="008B52F9"/>
    <w:rsid w:val="008C14E0"/>
    <w:rsid w:val="008C351A"/>
    <w:rsid w:val="008C4B84"/>
    <w:rsid w:val="008C5A79"/>
    <w:rsid w:val="008C608A"/>
    <w:rsid w:val="008C6A52"/>
    <w:rsid w:val="008D0958"/>
    <w:rsid w:val="008D09CE"/>
    <w:rsid w:val="008D2C7C"/>
    <w:rsid w:val="008D2E78"/>
    <w:rsid w:val="008D5CAA"/>
    <w:rsid w:val="008D5E03"/>
    <w:rsid w:val="008D5EBD"/>
    <w:rsid w:val="008D7810"/>
    <w:rsid w:val="008D7852"/>
    <w:rsid w:val="008E07D7"/>
    <w:rsid w:val="008E1891"/>
    <w:rsid w:val="008E2765"/>
    <w:rsid w:val="008E2BB5"/>
    <w:rsid w:val="008E3665"/>
    <w:rsid w:val="008E6FEC"/>
    <w:rsid w:val="008E7573"/>
    <w:rsid w:val="008E7F64"/>
    <w:rsid w:val="008F09DC"/>
    <w:rsid w:val="008F0BA3"/>
    <w:rsid w:val="008F3893"/>
    <w:rsid w:val="008F4CA7"/>
    <w:rsid w:val="008F50E7"/>
    <w:rsid w:val="008F5A40"/>
    <w:rsid w:val="008F698A"/>
    <w:rsid w:val="008F69E0"/>
    <w:rsid w:val="008F6D7E"/>
    <w:rsid w:val="008F6EF6"/>
    <w:rsid w:val="009014BA"/>
    <w:rsid w:val="0090188C"/>
    <w:rsid w:val="00903C64"/>
    <w:rsid w:val="00904F82"/>
    <w:rsid w:val="00910024"/>
    <w:rsid w:val="00910D0A"/>
    <w:rsid w:val="0091179E"/>
    <w:rsid w:val="009117FE"/>
    <w:rsid w:val="00911ACE"/>
    <w:rsid w:val="00912E5A"/>
    <w:rsid w:val="009132D5"/>
    <w:rsid w:val="00914FB8"/>
    <w:rsid w:val="009162FA"/>
    <w:rsid w:val="009166DE"/>
    <w:rsid w:val="00916900"/>
    <w:rsid w:val="009178AE"/>
    <w:rsid w:val="00917FB5"/>
    <w:rsid w:val="0092099B"/>
    <w:rsid w:val="00922F68"/>
    <w:rsid w:val="0092450F"/>
    <w:rsid w:val="00927031"/>
    <w:rsid w:val="00930B4E"/>
    <w:rsid w:val="00931A5A"/>
    <w:rsid w:val="00931E86"/>
    <w:rsid w:val="00934365"/>
    <w:rsid w:val="009345F4"/>
    <w:rsid w:val="00934BF4"/>
    <w:rsid w:val="00935C72"/>
    <w:rsid w:val="00935D55"/>
    <w:rsid w:val="0093656B"/>
    <w:rsid w:val="00942CE4"/>
    <w:rsid w:val="00943E10"/>
    <w:rsid w:val="0094402A"/>
    <w:rsid w:val="00947701"/>
    <w:rsid w:val="009477FC"/>
    <w:rsid w:val="009520AF"/>
    <w:rsid w:val="00952725"/>
    <w:rsid w:val="0095336C"/>
    <w:rsid w:val="00953A5D"/>
    <w:rsid w:val="00954325"/>
    <w:rsid w:val="00955D15"/>
    <w:rsid w:val="00962F42"/>
    <w:rsid w:val="00965147"/>
    <w:rsid w:val="0096612D"/>
    <w:rsid w:val="00966710"/>
    <w:rsid w:val="00967036"/>
    <w:rsid w:val="00967156"/>
    <w:rsid w:val="00967C88"/>
    <w:rsid w:val="00970711"/>
    <w:rsid w:val="0097079D"/>
    <w:rsid w:val="0097145E"/>
    <w:rsid w:val="009719E0"/>
    <w:rsid w:val="0097695B"/>
    <w:rsid w:val="00977951"/>
    <w:rsid w:val="00981336"/>
    <w:rsid w:val="009820A1"/>
    <w:rsid w:val="00983851"/>
    <w:rsid w:val="00990E83"/>
    <w:rsid w:val="00990FBD"/>
    <w:rsid w:val="00991571"/>
    <w:rsid w:val="0099207A"/>
    <w:rsid w:val="00995130"/>
    <w:rsid w:val="00995CBA"/>
    <w:rsid w:val="00995D7E"/>
    <w:rsid w:val="0099622C"/>
    <w:rsid w:val="00996750"/>
    <w:rsid w:val="00996F13"/>
    <w:rsid w:val="009970ED"/>
    <w:rsid w:val="009A13CF"/>
    <w:rsid w:val="009A18D8"/>
    <w:rsid w:val="009A26F3"/>
    <w:rsid w:val="009A29D2"/>
    <w:rsid w:val="009A6242"/>
    <w:rsid w:val="009B2A57"/>
    <w:rsid w:val="009B3578"/>
    <w:rsid w:val="009B3A2A"/>
    <w:rsid w:val="009B3B20"/>
    <w:rsid w:val="009B3DAA"/>
    <w:rsid w:val="009B5A43"/>
    <w:rsid w:val="009B5F68"/>
    <w:rsid w:val="009B77AF"/>
    <w:rsid w:val="009C1AA5"/>
    <w:rsid w:val="009C7E2C"/>
    <w:rsid w:val="009D1339"/>
    <w:rsid w:val="009D282C"/>
    <w:rsid w:val="009D64D5"/>
    <w:rsid w:val="009D6D4D"/>
    <w:rsid w:val="009D75E1"/>
    <w:rsid w:val="009E402F"/>
    <w:rsid w:val="009E5190"/>
    <w:rsid w:val="009E63FD"/>
    <w:rsid w:val="009F01F2"/>
    <w:rsid w:val="009F0228"/>
    <w:rsid w:val="009F07A8"/>
    <w:rsid w:val="009F3678"/>
    <w:rsid w:val="009F520F"/>
    <w:rsid w:val="009F7852"/>
    <w:rsid w:val="009F7B6E"/>
    <w:rsid w:val="009F7DAB"/>
    <w:rsid w:val="009F7E6D"/>
    <w:rsid w:val="00A00AF1"/>
    <w:rsid w:val="00A01338"/>
    <w:rsid w:val="00A03D95"/>
    <w:rsid w:val="00A04388"/>
    <w:rsid w:val="00A0618E"/>
    <w:rsid w:val="00A06CB3"/>
    <w:rsid w:val="00A1036B"/>
    <w:rsid w:val="00A11A22"/>
    <w:rsid w:val="00A1502D"/>
    <w:rsid w:val="00A155F2"/>
    <w:rsid w:val="00A15A68"/>
    <w:rsid w:val="00A15D22"/>
    <w:rsid w:val="00A179B7"/>
    <w:rsid w:val="00A2170D"/>
    <w:rsid w:val="00A218ED"/>
    <w:rsid w:val="00A21F12"/>
    <w:rsid w:val="00A222D6"/>
    <w:rsid w:val="00A2284E"/>
    <w:rsid w:val="00A232F0"/>
    <w:rsid w:val="00A24518"/>
    <w:rsid w:val="00A24F05"/>
    <w:rsid w:val="00A269F8"/>
    <w:rsid w:val="00A2709D"/>
    <w:rsid w:val="00A27B48"/>
    <w:rsid w:val="00A27CE7"/>
    <w:rsid w:val="00A27F29"/>
    <w:rsid w:val="00A30E7E"/>
    <w:rsid w:val="00A32679"/>
    <w:rsid w:val="00A33F46"/>
    <w:rsid w:val="00A344D0"/>
    <w:rsid w:val="00A34EC7"/>
    <w:rsid w:val="00A3573A"/>
    <w:rsid w:val="00A37B11"/>
    <w:rsid w:val="00A37FDB"/>
    <w:rsid w:val="00A4006C"/>
    <w:rsid w:val="00A41AF7"/>
    <w:rsid w:val="00A41B92"/>
    <w:rsid w:val="00A45015"/>
    <w:rsid w:val="00A4656B"/>
    <w:rsid w:val="00A46C74"/>
    <w:rsid w:val="00A473BC"/>
    <w:rsid w:val="00A50BE8"/>
    <w:rsid w:val="00A52FDB"/>
    <w:rsid w:val="00A54061"/>
    <w:rsid w:val="00A566E2"/>
    <w:rsid w:val="00A57BFA"/>
    <w:rsid w:val="00A62F55"/>
    <w:rsid w:val="00A64E53"/>
    <w:rsid w:val="00A65549"/>
    <w:rsid w:val="00A66958"/>
    <w:rsid w:val="00A67ED9"/>
    <w:rsid w:val="00A67EE2"/>
    <w:rsid w:val="00A67FDF"/>
    <w:rsid w:val="00A7065D"/>
    <w:rsid w:val="00A71252"/>
    <w:rsid w:val="00A74054"/>
    <w:rsid w:val="00A75EB1"/>
    <w:rsid w:val="00A80C25"/>
    <w:rsid w:val="00A815AF"/>
    <w:rsid w:val="00A8288D"/>
    <w:rsid w:val="00A83315"/>
    <w:rsid w:val="00A87842"/>
    <w:rsid w:val="00A9468F"/>
    <w:rsid w:val="00A97D07"/>
    <w:rsid w:val="00A97D5E"/>
    <w:rsid w:val="00AA1CFE"/>
    <w:rsid w:val="00AA2CDC"/>
    <w:rsid w:val="00AA304D"/>
    <w:rsid w:val="00AA7C0B"/>
    <w:rsid w:val="00AB05F5"/>
    <w:rsid w:val="00AB0C63"/>
    <w:rsid w:val="00AB188B"/>
    <w:rsid w:val="00AB1F80"/>
    <w:rsid w:val="00AB67E1"/>
    <w:rsid w:val="00AC234C"/>
    <w:rsid w:val="00AC41BE"/>
    <w:rsid w:val="00AC508D"/>
    <w:rsid w:val="00AC7201"/>
    <w:rsid w:val="00AC7C09"/>
    <w:rsid w:val="00AD21C8"/>
    <w:rsid w:val="00AD60E8"/>
    <w:rsid w:val="00AE1B7A"/>
    <w:rsid w:val="00AE20FB"/>
    <w:rsid w:val="00AE2D81"/>
    <w:rsid w:val="00AE4380"/>
    <w:rsid w:val="00AE4584"/>
    <w:rsid w:val="00AE4636"/>
    <w:rsid w:val="00AE6D02"/>
    <w:rsid w:val="00AF1148"/>
    <w:rsid w:val="00AF46F8"/>
    <w:rsid w:val="00AF598E"/>
    <w:rsid w:val="00B0027B"/>
    <w:rsid w:val="00B002EC"/>
    <w:rsid w:val="00B012BD"/>
    <w:rsid w:val="00B020B5"/>
    <w:rsid w:val="00B04495"/>
    <w:rsid w:val="00B05CB6"/>
    <w:rsid w:val="00B0611A"/>
    <w:rsid w:val="00B0706B"/>
    <w:rsid w:val="00B07837"/>
    <w:rsid w:val="00B07A11"/>
    <w:rsid w:val="00B10709"/>
    <w:rsid w:val="00B107A9"/>
    <w:rsid w:val="00B111E3"/>
    <w:rsid w:val="00B11958"/>
    <w:rsid w:val="00B12153"/>
    <w:rsid w:val="00B12560"/>
    <w:rsid w:val="00B148BD"/>
    <w:rsid w:val="00B17477"/>
    <w:rsid w:val="00B17ED8"/>
    <w:rsid w:val="00B2106F"/>
    <w:rsid w:val="00B22807"/>
    <w:rsid w:val="00B2304F"/>
    <w:rsid w:val="00B25093"/>
    <w:rsid w:val="00B30221"/>
    <w:rsid w:val="00B315B1"/>
    <w:rsid w:val="00B33AD8"/>
    <w:rsid w:val="00B33CA5"/>
    <w:rsid w:val="00B33CE7"/>
    <w:rsid w:val="00B34096"/>
    <w:rsid w:val="00B35A4D"/>
    <w:rsid w:val="00B37D5A"/>
    <w:rsid w:val="00B4082C"/>
    <w:rsid w:val="00B40CD1"/>
    <w:rsid w:val="00B4195B"/>
    <w:rsid w:val="00B41CE9"/>
    <w:rsid w:val="00B41EF0"/>
    <w:rsid w:val="00B422E0"/>
    <w:rsid w:val="00B42F73"/>
    <w:rsid w:val="00B431D3"/>
    <w:rsid w:val="00B446C2"/>
    <w:rsid w:val="00B457FA"/>
    <w:rsid w:val="00B45B0F"/>
    <w:rsid w:val="00B45C4A"/>
    <w:rsid w:val="00B46064"/>
    <w:rsid w:val="00B47E80"/>
    <w:rsid w:val="00B51E48"/>
    <w:rsid w:val="00B53234"/>
    <w:rsid w:val="00B5329F"/>
    <w:rsid w:val="00B538E0"/>
    <w:rsid w:val="00B558CA"/>
    <w:rsid w:val="00B57264"/>
    <w:rsid w:val="00B57890"/>
    <w:rsid w:val="00B63035"/>
    <w:rsid w:val="00B63C31"/>
    <w:rsid w:val="00B64C3D"/>
    <w:rsid w:val="00B65797"/>
    <w:rsid w:val="00B66128"/>
    <w:rsid w:val="00B72C4A"/>
    <w:rsid w:val="00B73344"/>
    <w:rsid w:val="00B75885"/>
    <w:rsid w:val="00B760AE"/>
    <w:rsid w:val="00B76E36"/>
    <w:rsid w:val="00B76FAE"/>
    <w:rsid w:val="00B77679"/>
    <w:rsid w:val="00B776BE"/>
    <w:rsid w:val="00B80966"/>
    <w:rsid w:val="00B80F96"/>
    <w:rsid w:val="00B82466"/>
    <w:rsid w:val="00B83333"/>
    <w:rsid w:val="00B83387"/>
    <w:rsid w:val="00B857CD"/>
    <w:rsid w:val="00B85D8B"/>
    <w:rsid w:val="00B900D3"/>
    <w:rsid w:val="00B9221E"/>
    <w:rsid w:val="00B92D09"/>
    <w:rsid w:val="00B9310C"/>
    <w:rsid w:val="00B93B83"/>
    <w:rsid w:val="00B96390"/>
    <w:rsid w:val="00B97365"/>
    <w:rsid w:val="00BA1028"/>
    <w:rsid w:val="00BA1172"/>
    <w:rsid w:val="00BA1B8C"/>
    <w:rsid w:val="00BA20B9"/>
    <w:rsid w:val="00BA222A"/>
    <w:rsid w:val="00BA327E"/>
    <w:rsid w:val="00BA3378"/>
    <w:rsid w:val="00BA538D"/>
    <w:rsid w:val="00BA6CA0"/>
    <w:rsid w:val="00BA6D2E"/>
    <w:rsid w:val="00BA70BA"/>
    <w:rsid w:val="00BB0014"/>
    <w:rsid w:val="00BB22A8"/>
    <w:rsid w:val="00BB241D"/>
    <w:rsid w:val="00BB588B"/>
    <w:rsid w:val="00BB6174"/>
    <w:rsid w:val="00BC1BDC"/>
    <w:rsid w:val="00BC1C56"/>
    <w:rsid w:val="00BC3CF0"/>
    <w:rsid w:val="00BC4CDB"/>
    <w:rsid w:val="00BC59D4"/>
    <w:rsid w:val="00BC5D1E"/>
    <w:rsid w:val="00BC688F"/>
    <w:rsid w:val="00BD37EB"/>
    <w:rsid w:val="00BD57AB"/>
    <w:rsid w:val="00BD5804"/>
    <w:rsid w:val="00BD7AA5"/>
    <w:rsid w:val="00BE1927"/>
    <w:rsid w:val="00BE1F8B"/>
    <w:rsid w:val="00BE2851"/>
    <w:rsid w:val="00BE3320"/>
    <w:rsid w:val="00BE4DC2"/>
    <w:rsid w:val="00BE5618"/>
    <w:rsid w:val="00BF1C5E"/>
    <w:rsid w:val="00BF77D6"/>
    <w:rsid w:val="00C00619"/>
    <w:rsid w:val="00C013C4"/>
    <w:rsid w:val="00C01A9C"/>
    <w:rsid w:val="00C04836"/>
    <w:rsid w:val="00C11B60"/>
    <w:rsid w:val="00C13E0C"/>
    <w:rsid w:val="00C143AD"/>
    <w:rsid w:val="00C145FF"/>
    <w:rsid w:val="00C17768"/>
    <w:rsid w:val="00C17FB3"/>
    <w:rsid w:val="00C20690"/>
    <w:rsid w:val="00C21F1E"/>
    <w:rsid w:val="00C225B9"/>
    <w:rsid w:val="00C23ADF"/>
    <w:rsid w:val="00C255B9"/>
    <w:rsid w:val="00C272B8"/>
    <w:rsid w:val="00C3081F"/>
    <w:rsid w:val="00C31891"/>
    <w:rsid w:val="00C3290C"/>
    <w:rsid w:val="00C33211"/>
    <w:rsid w:val="00C33856"/>
    <w:rsid w:val="00C342B1"/>
    <w:rsid w:val="00C34835"/>
    <w:rsid w:val="00C363EA"/>
    <w:rsid w:val="00C411F3"/>
    <w:rsid w:val="00C43809"/>
    <w:rsid w:val="00C4453A"/>
    <w:rsid w:val="00C45716"/>
    <w:rsid w:val="00C46E56"/>
    <w:rsid w:val="00C47F30"/>
    <w:rsid w:val="00C47FF2"/>
    <w:rsid w:val="00C51ACE"/>
    <w:rsid w:val="00C54B9B"/>
    <w:rsid w:val="00C54FCA"/>
    <w:rsid w:val="00C56B5F"/>
    <w:rsid w:val="00C616EB"/>
    <w:rsid w:val="00C631AA"/>
    <w:rsid w:val="00C645F8"/>
    <w:rsid w:val="00C726DD"/>
    <w:rsid w:val="00C74655"/>
    <w:rsid w:val="00C766DE"/>
    <w:rsid w:val="00C80BC1"/>
    <w:rsid w:val="00C8204A"/>
    <w:rsid w:val="00C825A8"/>
    <w:rsid w:val="00C85F17"/>
    <w:rsid w:val="00C86BCB"/>
    <w:rsid w:val="00C86E18"/>
    <w:rsid w:val="00C906FE"/>
    <w:rsid w:val="00C91922"/>
    <w:rsid w:val="00C926FA"/>
    <w:rsid w:val="00C93260"/>
    <w:rsid w:val="00C94F82"/>
    <w:rsid w:val="00C95160"/>
    <w:rsid w:val="00C95650"/>
    <w:rsid w:val="00C95978"/>
    <w:rsid w:val="00C95A67"/>
    <w:rsid w:val="00C97AA6"/>
    <w:rsid w:val="00CA0086"/>
    <w:rsid w:val="00CA07E2"/>
    <w:rsid w:val="00CA0EA9"/>
    <w:rsid w:val="00CA1FCB"/>
    <w:rsid w:val="00CA4CCF"/>
    <w:rsid w:val="00CA71A5"/>
    <w:rsid w:val="00CB03A9"/>
    <w:rsid w:val="00CB077F"/>
    <w:rsid w:val="00CB73A4"/>
    <w:rsid w:val="00CC11BB"/>
    <w:rsid w:val="00CC13B5"/>
    <w:rsid w:val="00CC33B1"/>
    <w:rsid w:val="00CC466B"/>
    <w:rsid w:val="00CD00E3"/>
    <w:rsid w:val="00CD0867"/>
    <w:rsid w:val="00CD08D6"/>
    <w:rsid w:val="00CD28DB"/>
    <w:rsid w:val="00CD34E0"/>
    <w:rsid w:val="00CD3ACB"/>
    <w:rsid w:val="00CD5F8F"/>
    <w:rsid w:val="00CD66CD"/>
    <w:rsid w:val="00CE4BBC"/>
    <w:rsid w:val="00CE5973"/>
    <w:rsid w:val="00CE6334"/>
    <w:rsid w:val="00CF0751"/>
    <w:rsid w:val="00CF0DE8"/>
    <w:rsid w:val="00CF24C5"/>
    <w:rsid w:val="00CF4089"/>
    <w:rsid w:val="00CF4EC9"/>
    <w:rsid w:val="00CF7601"/>
    <w:rsid w:val="00D00037"/>
    <w:rsid w:val="00D01F31"/>
    <w:rsid w:val="00D03E5A"/>
    <w:rsid w:val="00D05636"/>
    <w:rsid w:val="00D0E8C9"/>
    <w:rsid w:val="00D10763"/>
    <w:rsid w:val="00D11914"/>
    <w:rsid w:val="00D12A34"/>
    <w:rsid w:val="00D13035"/>
    <w:rsid w:val="00D14356"/>
    <w:rsid w:val="00D1470D"/>
    <w:rsid w:val="00D14A7A"/>
    <w:rsid w:val="00D15899"/>
    <w:rsid w:val="00D206D3"/>
    <w:rsid w:val="00D21B48"/>
    <w:rsid w:val="00D24538"/>
    <w:rsid w:val="00D25086"/>
    <w:rsid w:val="00D25853"/>
    <w:rsid w:val="00D2702C"/>
    <w:rsid w:val="00D34013"/>
    <w:rsid w:val="00D34FBE"/>
    <w:rsid w:val="00D354AC"/>
    <w:rsid w:val="00D42D22"/>
    <w:rsid w:val="00D44B4E"/>
    <w:rsid w:val="00D47198"/>
    <w:rsid w:val="00D517CB"/>
    <w:rsid w:val="00D51E2E"/>
    <w:rsid w:val="00D52243"/>
    <w:rsid w:val="00D565E2"/>
    <w:rsid w:val="00D56C02"/>
    <w:rsid w:val="00D56E53"/>
    <w:rsid w:val="00D6026D"/>
    <w:rsid w:val="00D610A2"/>
    <w:rsid w:val="00D6131B"/>
    <w:rsid w:val="00D6295D"/>
    <w:rsid w:val="00D6307E"/>
    <w:rsid w:val="00D63739"/>
    <w:rsid w:val="00D637AE"/>
    <w:rsid w:val="00D64343"/>
    <w:rsid w:val="00D64405"/>
    <w:rsid w:val="00D654C6"/>
    <w:rsid w:val="00D7138E"/>
    <w:rsid w:val="00D71F94"/>
    <w:rsid w:val="00D74049"/>
    <w:rsid w:val="00D811A4"/>
    <w:rsid w:val="00D83558"/>
    <w:rsid w:val="00D841B9"/>
    <w:rsid w:val="00D848BE"/>
    <w:rsid w:val="00D85443"/>
    <w:rsid w:val="00D85F94"/>
    <w:rsid w:val="00D915CC"/>
    <w:rsid w:val="00D94C82"/>
    <w:rsid w:val="00D950B7"/>
    <w:rsid w:val="00D950C0"/>
    <w:rsid w:val="00D97152"/>
    <w:rsid w:val="00DA0D5B"/>
    <w:rsid w:val="00DA1658"/>
    <w:rsid w:val="00DA4AFE"/>
    <w:rsid w:val="00DA54E2"/>
    <w:rsid w:val="00DA74F5"/>
    <w:rsid w:val="00DA76C6"/>
    <w:rsid w:val="00DA7D4C"/>
    <w:rsid w:val="00DB1CE9"/>
    <w:rsid w:val="00DB3FBD"/>
    <w:rsid w:val="00DB41FC"/>
    <w:rsid w:val="00DB68D0"/>
    <w:rsid w:val="00DB7807"/>
    <w:rsid w:val="00DB7CD1"/>
    <w:rsid w:val="00DC0213"/>
    <w:rsid w:val="00DC113F"/>
    <w:rsid w:val="00DC1586"/>
    <w:rsid w:val="00DC26E6"/>
    <w:rsid w:val="00DC4651"/>
    <w:rsid w:val="00DC69D2"/>
    <w:rsid w:val="00DC6F88"/>
    <w:rsid w:val="00DD04DE"/>
    <w:rsid w:val="00DD077D"/>
    <w:rsid w:val="00DD5BF7"/>
    <w:rsid w:val="00DD76FC"/>
    <w:rsid w:val="00DE1BA9"/>
    <w:rsid w:val="00DE2668"/>
    <w:rsid w:val="00DE2811"/>
    <w:rsid w:val="00DE2B17"/>
    <w:rsid w:val="00DE51F4"/>
    <w:rsid w:val="00DE6A66"/>
    <w:rsid w:val="00DF0FCA"/>
    <w:rsid w:val="00DF1510"/>
    <w:rsid w:val="00DF196A"/>
    <w:rsid w:val="00DF2438"/>
    <w:rsid w:val="00DF3E26"/>
    <w:rsid w:val="00DF3FAC"/>
    <w:rsid w:val="00DF4C6F"/>
    <w:rsid w:val="00DF5D92"/>
    <w:rsid w:val="00DF5E7B"/>
    <w:rsid w:val="00DF684E"/>
    <w:rsid w:val="00DF7783"/>
    <w:rsid w:val="00E00880"/>
    <w:rsid w:val="00E014F4"/>
    <w:rsid w:val="00E0152C"/>
    <w:rsid w:val="00E027B0"/>
    <w:rsid w:val="00E02EBB"/>
    <w:rsid w:val="00E0384A"/>
    <w:rsid w:val="00E06750"/>
    <w:rsid w:val="00E06E58"/>
    <w:rsid w:val="00E101A9"/>
    <w:rsid w:val="00E10AB5"/>
    <w:rsid w:val="00E12F83"/>
    <w:rsid w:val="00E1531F"/>
    <w:rsid w:val="00E17B73"/>
    <w:rsid w:val="00E21DF7"/>
    <w:rsid w:val="00E229EF"/>
    <w:rsid w:val="00E2413D"/>
    <w:rsid w:val="00E241A0"/>
    <w:rsid w:val="00E2694D"/>
    <w:rsid w:val="00E30218"/>
    <w:rsid w:val="00E30655"/>
    <w:rsid w:val="00E320DC"/>
    <w:rsid w:val="00E35351"/>
    <w:rsid w:val="00E366E1"/>
    <w:rsid w:val="00E41638"/>
    <w:rsid w:val="00E419FF"/>
    <w:rsid w:val="00E425A3"/>
    <w:rsid w:val="00E43F16"/>
    <w:rsid w:val="00E43F7C"/>
    <w:rsid w:val="00E4475D"/>
    <w:rsid w:val="00E448AA"/>
    <w:rsid w:val="00E45345"/>
    <w:rsid w:val="00E464CC"/>
    <w:rsid w:val="00E538E2"/>
    <w:rsid w:val="00E5447B"/>
    <w:rsid w:val="00E54512"/>
    <w:rsid w:val="00E56250"/>
    <w:rsid w:val="00E5642B"/>
    <w:rsid w:val="00E57C7F"/>
    <w:rsid w:val="00E622BE"/>
    <w:rsid w:val="00E62925"/>
    <w:rsid w:val="00E63CAC"/>
    <w:rsid w:val="00E63E9A"/>
    <w:rsid w:val="00E652A1"/>
    <w:rsid w:val="00E66139"/>
    <w:rsid w:val="00E66AE3"/>
    <w:rsid w:val="00E671A8"/>
    <w:rsid w:val="00E671CB"/>
    <w:rsid w:val="00E7134F"/>
    <w:rsid w:val="00E713E3"/>
    <w:rsid w:val="00E721E4"/>
    <w:rsid w:val="00E728E3"/>
    <w:rsid w:val="00E7320B"/>
    <w:rsid w:val="00E75799"/>
    <w:rsid w:val="00E80225"/>
    <w:rsid w:val="00E80DFF"/>
    <w:rsid w:val="00E81838"/>
    <w:rsid w:val="00E824E6"/>
    <w:rsid w:val="00E855EE"/>
    <w:rsid w:val="00E86D43"/>
    <w:rsid w:val="00E87A39"/>
    <w:rsid w:val="00E87A5B"/>
    <w:rsid w:val="00E92AD2"/>
    <w:rsid w:val="00E93404"/>
    <w:rsid w:val="00E94B34"/>
    <w:rsid w:val="00E95347"/>
    <w:rsid w:val="00E956D8"/>
    <w:rsid w:val="00E957B9"/>
    <w:rsid w:val="00E9596D"/>
    <w:rsid w:val="00E97144"/>
    <w:rsid w:val="00E972B5"/>
    <w:rsid w:val="00E97F6F"/>
    <w:rsid w:val="00EA0DBE"/>
    <w:rsid w:val="00EA296E"/>
    <w:rsid w:val="00EA3B36"/>
    <w:rsid w:val="00EA412C"/>
    <w:rsid w:val="00EA57A2"/>
    <w:rsid w:val="00EB32F6"/>
    <w:rsid w:val="00EB432F"/>
    <w:rsid w:val="00EB436F"/>
    <w:rsid w:val="00EB48A1"/>
    <w:rsid w:val="00EB5212"/>
    <w:rsid w:val="00EB5420"/>
    <w:rsid w:val="00EB6A0A"/>
    <w:rsid w:val="00EB7FA7"/>
    <w:rsid w:val="00EC01DC"/>
    <w:rsid w:val="00EC4007"/>
    <w:rsid w:val="00EC43FA"/>
    <w:rsid w:val="00EC4A55"/>
    <w:rsid w:val="00EC4E60"/>
    <w:rsid w:val="00EC56B3"/>
    <w:rsid w:val="00EC60D6"/>
    <w:rsid w:val="00EC73E6"/>
    <w:rsid w:val="00ED04D7"/>
    <w:rsid w:val="00ED0AF3"/>
    <w:rsid w:val="00ED4F98"/>
    <w:rsid w:val="00ED5404"/>
    <w:rsid w:val="00ED6CC6"/>
    <w:rsid w:val="00ED72BC"/>
    <w:rsid w:val="00EE0F72"/>
    <w:rsid w:val="00EE1D1A"/>
    <w:rsid w:val="00EE27EA"/>
    <w:rsid w:val="00EE46D6"/>
    <w:rsid w:val="00EE5B41"/>
    <w:rsid w:val="00EE7D6B"/>
    <w:rsid w:val="00EF1313"/>
    <w:rsid w:val="00EF13AC"/>
    <w:rsid w:val="00EF25D6"/>
    <w:rsid w:val="00EF265C"/>
    <w:rsid w:val="00EF342F"/>
    <w:rsid w:val="00EF65DB"/>
    <w:rsid w:val="00EF69CB"/>
    <w:rsid w:val="00EF6FFE"/>
    <w:rsid w:val="00F0128C"/>
    <w:rsid w:val="00F02534"/>
    <w:rsid w:val="00F029B0"/>
    <w:rsid w:val="00F02B1F"/>
    <w:rsid w:val="00F050AF"/>
    <w:rsid w:val="00F0736E"/>
    <w:rsid w:val="00F07FE8"/>
    <w:rsid w:val="00F11B89"/>
    <w:rsid w:val="00F124B6"/>
    <w:rsid w:val="00F16650"/>
    <w:rsid w:val="00F16D9D"/>
    <w:rsid w:val="00F170C3"/>
    <w:rsid w:val="00F1799F"/>
    <w:rsid w:val="00F21667"/>
    <w:rsid w:val="00F223C8"/>
    <w:rsid w:val="00F22D29"/>
    <w:rsid w:val="00F23F0F"/>
    <w:rsid w:val="00F27AB3"/>
    <w:rsid w:val="00F27BB7"/>
    <w:rsid w:val="00F3146D"/>
    <w:rsid w:val="00F31CFC"/>
    <w:rsid w:val="00F3383C"/>
    <w:rsid w:val="00F33FED"/>
    <w:rsid w:val="00F35766"/>
    <w:rsid w:val="00F3598B"/>
    <w:rsid w:val="00F368CF"/>
    <w:rsid w:val="00F3784B"/>
    <w:rsid w:val="00F437F6"/>
    <w:rsid w:val="00F44B4C"/>
    <w:rsid w:val="00F458EE"/>
    <w:rsid w:val="00F45B93"/>
    <w:rsid w:val="00F46DFE"/>
    <w:rsid w:val="00F47BF5"/>
    <w:rsid w:val="00F507F9"/>
    <w:rsid w:val="00F50CEB"/>
    <w:rsid w:val="00F511C5"/>
    <w:rsid w:val="00F5133F"/>
    <w:rsid w:val="00F5137B"/>
    <w:rsid w:val="00F515B9"/>
    <w:rsid w:val="00F51CD6"/>
    <w:rsid w:val="00F5284A"/>
    <w:rsid w:val="00F56A9A"/>
    <w:rsid w:val="00F57DF9"/>
    <w:rsid w:val="00F6143A"/>
    <w:rsid w:val="00F6159D"/>
    <w:rsid w:val="00F62A74"/>
    <w:rsid w:val="00F636A5"/>
    <w:rsid w:val="00F63906"/>
    <w:rsid w:val="00F63C04"/>
    <w:rsid w:val="00F671ED"/>
    <w:rsid w:val="00F67B77"/>
    <w:rsid w:val="00F70CFC"/>
    <w:rsid w:val="00F730E2"/>
    <w:rsid w:val="00F74692"/>
    <w:rsid w:val="00F7647C"/>
    <w:rsid w:val="00F76BB7"/>
    <w:rsid w:val="00F801C6"/>
    <w:rsid w:val="00F86115"/>
    <w:rsid w:val="00F90E0D"/>
    <w:rsid w:val="00F91DA6"/>
    <w:rsid w:val="00F92A91"/>
    <w:rsid w:val="00F94337"/>
    <w:rsid w:val="00F95075"/>
    <w:rsid w:val="00F954DF"/>
    <w:rsid w:val="00F965E2"/>
    <w:rsid w:val="00F96993"/>
    <w:rsid w:val="00FA0637"/>
    <w:rsid w:val="00FA0AD3"/>
    <w:rsid w:val="00FA2DA9"/>
    <w:rsid w:val="00FA2DBA"/>
    <w:rsid w:val="00FA2EAC"/>
    <w:rsid w:val="00FA3ACE"/>
    <w:rsid w:val="00FA5964"/>
    <w:rsid w:val="00FA5A68"/>
    <w:rsid w:val="00FA5C77"/>
    <w:rsid w:val="00FA6C7D"/>
    <w:rsid w:val="00FB2788"/>
    <w:rsid w:val="00FB5B5D"/>
    <w:rsid w:val="00FB65C8"/>
    <w:rsid w:val="00FB6BD1"/>
    <w:rsid w:val="00FB7D97"/>
    <w:rsid w:val="00FC20B7"/>
    <w:rsid w:val="00FC3949"/>
    <w:rsid w:val="00FC3B75"/>
    <w:rsid w:val="00FC4B4D"/>
    <w:rsid w:val="00FC6D14"/>
    <w:rsid w:val="00FD1704"/>
    <w:rsid w:val="00FD3415"/>
    <w:rsid w:val="00FD487E"/>
    <w:rsid w:val="00FD6170"/>
    <w:rsid w:val="00FD6757"/>
    <w:rsid w:val="00FD6EC1"/>
    <w:rsid w:val="00FD734B"/>
    <w:rsid w:val="00FD7AD6"/>
    <w:rsid w:val="00FE012F"/>
    <w:rsid w:val="00FE1C25"/>
    <w:rsid w:val="00FE2C96"/>
    <w:rsid w:val="00FE665E"/>
    <w:rsid w:val="00FE6C9E"/>
    <w:rsid w:val="00FE7385"/>
    <w:rsid w:val="00FF2A17"/>
    <w:rsid w:val="00FF3751"/>
    <w:rsid w:val="00FF3754"/>
    <w:rsid w:val="00FF41DE"/>
    <w:rsid w:val="00FF56F9"/>
    <w:rsid w:val="00FF59F5"/>
    <w:rsid w:val="00FF6A05"/>
    <w:rsid w:val="00FF73E3"/>
    <w:rsid w:val="011665AA"/>
    <w:rsid w:val="012A5112"/>
    <w:rsid w:val="01339F84"/>
    <w:rsid w:val="01503710"/>
    <w:rsid w:val="01B6283A"/>
    <w:rsid w:val="01BBD7B6"/>
    <w:rsid w:val="020FC096"/>
    <w:rsid w:val="022C5D31"/>
    <w:rsid w:val="0231ED68"/>
    <w:rsid w:val="024BC8AC"/>
    <w:rsid w:val="02755745"/>
    <w:rsid w:val="02D6EEBD"/>
    <w:rsid w:val="02E96637"/>
    <w:rsid w:val="02F9B04E"/>
    <w:rsid w:val="0356A23F"/>
    <w:rsid w:val="0365E222"/>
    <w:rsid w:val="0397E16A"/>
    <w:rsid w:val="03C5C7D3"/>
    <w:rsid w:val="03F2E221"/>
    <w:rsid w:val="03F8061C"/>
    <w:rsid w:val="0401EA4D"/>
    <w:rsid w:val="041B2FAF"/>
    <w:rsid w:val="043D7C98"/>
    <w:rsid w:val="0457A82E"/>
    <w:rsid w:val="045DBC9F"/>
    <w:rsid w:val="0477E796"/>
    <w:rsid w:val="0499F89D"/>
    <w:rsid w:val="04E8D441"/>
    <w:rsid w:val="0519EFA4"/>
    <w:rsid w:val="053621F7"/>
    <w:rsid w:val="05811F45"/>
    <w:rsid w:val="05D92C36"/>
    <w:rsid w:val="05DF4E5D"/>
    <w:rsid w:val="05F25493"/>
    <w:rsid w:val="05F98D00"/>
    <w:rsid w:val="060D05B7"/>
    <w:rsid w:val="0635C8FE"/>
    <w:rsid w:val="065E8FC8"/>
    <w:rsid w:val="0680B960"/>
    <w:rsid w:val="069A82C4"/>
    <w:rsid w:val="06A17848"/>
    <w:rsid w:val="06BAC837"/>
    <w:rsid w:val="06BECFED"/>
    <w:rsid w:val="07011BFB"/>
    <w:rsid w:val="07474344"/>
    <w:rsid w:val="074D94EC"/>
    <w:rsid w:val="074DC807"/>
    <w:rsid w:val="07594CC2"/>
    <w:rsid w:val="07618C19"/>
    <w:rsid w:val="0783D6D3"/>
    <w:rsid w:val="0788E0DA"/>
    <w:rsid w:val="0789B8AB"/>
    <w:rsid w:val="07A2E108"/>
    <w:rsid w:val="07EAC1BC"/>
    <w:rsid w:val="07F50BCA"/>
    <w:rsid w:val="07FCDC3C"/>
    <w:rsid w:val="083D48A9"/>
    <w:rsid w:val="085AA04E"/>
    <w:rsid w:val="08A70A67"/>
    <w:rsid w:val="08C228CC"/>
    <w:rsid w:val="08D31B9E"/>
    <w:rsid w:val="08EA777B"/>
    <w:rsid w:val="092E2813"/>
    <w:rsid w:val="096D69C0"/>
    <w:rsid w:val="09805276"/>
    <w:rsid w:val="09887EC6"/>
    <w:rsid w:val="09B8EB49"/>
    <w:rsid w:val="09BFF0AD"/>
    <w:rsid w:val="09C7A3B2"/>
    <w:rsid w:val="0A1BCAA2"/>
    <w:rsid w:val="0A545DD9"/>
    <w:rsid w:val="0A9A15E2"/>
    <w:rsid w:val="0AB6A3A4"/>
    <w:rsid w:val="0ABE3E92"/>
    <w:rsid w:val="0AE424BE"/>
    <w:rsid w:val="0AF37D5A"/>
    <w:rsid w:val="0B093A21"/>
    <w:rsid w:val="0B370CD6"/>
    <w:rsid w:val="0B3B67F8"/>
    <w:rsid w:val="0B582C04"/>
    <w:rsid w:val="0B7C2019"/>
    <w:rsid w:val="0B8C6737"/>
    <w:rsid w:val="0BBC2863"/>
    <w:rsid w:val="0C008227"/>
    <w:rsid w:val="0C40655C"/>
    <w:rsid w:val="0C5360D5"/>
    <w:rsid w:val="0C619617"/>
    <w:rsid w:val="0C929FAC"/>
    <w:rsid w:val="0CA1E245"/>
    <w:rsid w:val="0CF88971"/>
    <w:rsid w:val="0D2782C1"/>
    <w:rsid w:val="0D7FA518"/>
    <w:rsid w:val="0D8A8080"/>
    <w:rsid w:val="0D8AA76D"/>
    <w:rsid w:val="0D90DFEF"/>
    <w:rsid w:val="0D959AB4"/>
    <w:rsid w:val="0E5BB11F"/>
    <w:rsid w:val="0F87F420"/>
    <w:rsid w:val="0FC6F311"/>
    <w:rsid w:val="0FCD0E9C"/>
    <w:rsid w:val="101701D6"/>
    <w:rsid w:val="102F279D"/>
    <w:rsid w:val="1032D163"/>
    <w:rsid w:val="103366BE"/>
    <w:rsid w:val="10549ED4"/>
    <w:rsid w:val="1056D344"/>
    <w:rsid w:val="10607DBF"/>
    <w:rsid w:val="106F6526"/>
    <w:rsid w:val="10999A18"/>
    <w:rsid w:val="10A7AB20"/>
    <w:rsid w:val="10D9F9EC"/>
    <w:rsid w:val="111DED46"/>
    <w:rsid w:val="11495F2C"/>
    <w:rsid w:val="116559A4"/>
    <w:rsid w:val="118B645B"/>
    <w:rsid w:val="119351E1"/>
    <w:rsid w:val="11B91B67"/>
    <w:rsid w:val="11DD4285"/>
    <w:rsid w:val="120B4839"/>
    <w:rsid w:val="127E6283"/>
    <w:rsid w:val="12D458D8"/>
    <w:rsid w:val="12E0DF69"/>
    <w:rsid w:val="132734BC"/>
    <w:rsid w:val="13A2689B"/>
    <w:rsid w:val="13F09390"/>
    <w:rsid w:val="13F323C7"/>
    <w:rsid w:val="13F682C9"/>
    <w:rsid w:val="14083B84"/>
    <w:rsid w:val="141A9517"/>
    <w:rsid w:val="14228BE2"/>
    <w:rsid w:val="1451039B"/>
    <w:rsid w:val="149A6434"/>
    <w:rsid w:val="14BB62F1"/>
    <w:rsid w:val="14EAA52C"/>
    <w:rsid w:val="150588FC"/>
    <w:rsid w:val="1532DC94"/>
    <w:rsid w:val="15877775"/>
    <w:rsid w:val="15882638"/>
    <w:rsid w:val="1648C48B"/>
    <w:rsid w:val="16951188"/>
    <w:rsid w:val="169F6BB7"/>
    <w:rsid w:val="16B29AAF"/>
    <w:rsid w:val="16B40708"/>
    <w:rsid w:val="16B4ECFC"/>
    <w:rsid w:val="17770105"/>
    <w:rsid w:val="17B98288"/>
    <w:rsid w:val="17BA00C9"/>
    <w:rsid w:val="17FAA5DF"/>
    <w:rsid w:val="18312E08"/>
    <w:rsid w:val="183C1A1A"/>
    <w:rsid w:val="1854D3F6"/>
    <w:rsid w:val="18744A6D"/>
    <w:rsid w:val="1874A9E8"/>
    <w:rsid w:val="1878B19E"/>
    <w:rsid w:val="18DE736A"/>
    <w:rsid w:val="18FA2F18"/>
    <w:rsid w:val="190E41A3"/>
    <w:rsid w:val="191D5560"/>
    <w:rsid w:val="192B5932"/>
    <w:rsid w:val="19BD6ED5"/>
    <w:rsid w:val="1A1F2A96"/>
    <w:rsid w:val="1A23C498"/>
    <w:rsid w:val="1A25E146"/>
    <w:rsid w:val="1A2B4C9D"/>
    <w:rsid w:val="1A5DCE11"/>
    <w:rsid w:val="1AC5B70D"/>
    <w:rsid w:val="1AC64260"/>
    <w:rsid w:val="1B188E42"/>
    <w:rsid w:val="1B3246A1"/>
    <w:rsid w:val="1B3886A8"/>
    <w:rsid w:val="1B775F76"/>
    <w:rsid w:val="1B86377E"/>
    <w:rsid w:val="1BB217CD"/>
    <w:rsid w:val="1BC43592"/>
    <w:rsid w:val="1BC6CB2B"/>
    <w:rsid w:val="1C0D3E18"/>
    <w:rsid w:val="1C0FF8A1"/>
    <w:rsid w:val="1C122CD6"/>
    <w:rsid w:val="1C22D7CE"/>
    <w:rsid w:val="1C5EB247"/>
    <w:rsid w:val="1C6316B8"/>
    <w:rsid w:val="1C6500C8"/>
    <w:rsid w:val="1C667F0A"/>
    <w:rsid w:val="1C70240C"/>
    <w:rsid w:val="1C7C853D"/>
    <w:rsid w:val="1CDC16E3"/>
    <w:rsid w:val="1D49B4F4"/>
    <w:rsid w:val="1DAE0DF7"/>
    <w:rsid w:val="1DB19492"/>
    <w:rsid w:val="1DDBCFBD"/>
    <w:rsid w:val="1DE9FF3E"/>
    <w:rsid w:val="1E229F76"/>
    <w:rsid w:val="1E91553F"/>
    <w:rsid w:val="1ECAC30F"/>
    <w:rsid w:val="1EF1A615"/>
    <w:rsid w:val="1EFF9E29"/>
    <w:rsid w:val="1F313F34"/>
    <w:rsid w:val="1F6A7074"/>
    <w:rsid w:val="1F8B436D"/>
    <w:rsid w:val="1FC96B6A"/>
    <w:rsid w:val="1FF1C1B0"/>
    <w:rsid w:val="1FF3E1E9"/>
    <w:rsid w:val="200DA54A"/>
    <w:rsid w:val="201DEA7D"/>
    <w:rsid w:val="2068BF8E"/>
    <w:rsid w:val="2089F539"/>
    <w:rsid w:val="2089F76A"/>
    <w:rsid w:val="20B3E0B6"/>
    <w:rsid w:val="20C93686"/>
    <w:rsid w:val="20C9C7E7"/>
    <w:rsid w:val="20D2C665"/>
    <w:rsid w:val="20D5572A"/>
    <w:rsid w:val="20E83FE0"/>
    <w:rsid w:val="2100E49E"/>
    <w:rsid w:val="2101FB8C"/>
    <w:rsid w:val="21BC9185"/>
    <w:rsid w:val="21C12C97"/>
    <w:rsid w:val="21E8D67B"/>
    <w:rsid w:val="220263D1"/>
    <w:rsid w:val="2225C59A"/>
    <w:rsid w:val="22482533"/>
    <w:rsid w:val="22841041"/>
    <w:rsid w:val="229033DB"/>
    <w:rsid w:val="22954B18"/>
    <w:rsid w:val="22BCB8F4"/>
    <w:rsid w:val="22C9EF10"/>
    <w:rsid w:val="22D70B29"/>
    <w:rsid w:val="238003A3"/>
    <w:rsid w:val="23A06050"/>
    <w:rsid w:val="23B6A722"/>
    <w:rsid w:val="23D6520F"/>
    <w:rsid w:val="245AB22D"/>
    <w:rsid w:val="2472DB8A"/>
    <w:rsid w:val="248C4014"/>
    <w:rsid w:val="24CB057A"/>
    <w:rsid w:val="24D2546D"/>
    <w:rsid w:val="25053595"/>
    <w:rsid w:val="253A0493"/>
    <w:rsid w:val="2558FEB7"/>
    <w:rsid w:val="255F0B06"/>
    <w:rsid w:val="25A3CA54"/>
    <w:rsid w:val="25A8C84D"/>
    <w:rsid w:val="25CEEE7F"/>
    <w:rsid w:val="25E9F410"/>
    <w:rsid w:val="2605FEEB"/>
    <w:rsid w:val="2611D20A"/>
    <w:rsid w:val="2639E6A5"/>
    <w:rsid w:val="2639EC3A"/>
    <w:rsid w:val="265DF59E"/>
    <w:rsid w:val="26605219"/>
    <w:rsid w:val="269974CC"/>
    <w:rsid w:val="26A67AD9"/>
    <w:rsid w:val="26ACF590"/>
    <w:rsid w:val="26C1E438"/>
    <w:rsid w:val="26F4CA74"/>
    <w:rsid w:val="27053056"/>
    <w:rsid w:val="273E5907"/>
    <w:rsid w:val="2768BC3B"/>
    <w:rsid w:val="27D0CBEB"/>
    <w:rsid w:val="28190DF9"/>
    <w:rsid w:val="28B3EA7C"/>
    <w:rsid w:val="28D4DEA1"/>
    <w:rsid w:val="290229AA"/>
    <w:rsid w:val="29464CAD"/>
    <w:rsid w:val="295E3AA3"/>
    <w:rsid w:val="29E74D09"/>
    <w:rsid w:val="2A29EB8D"/>
    <w:rsid w:val="2A2D5BAE"/>
    <w:rsid w:val="2A420EBD"/>
    <w:rsid w:val="2A631113"/>
    <w:rsid w:val="2A744BEA"/>
    <w:rsid w:val="2A75EC75"/>
    <w:rsid w:val="2AA67F95"/>
    <w:rsid w:val="2B0D18D3"/>
    <w:rsid w:val="2B53E63F"/>
    <w:rsid w:val="2B59FA25"/>
    <w:rsid w:val="2B82E519"/>
    <w:rsid w:val="2BBC2DD9"/>
    <w:rsid w:val="2BC1B907"/>
    <w:rsid w:val="2BCCB122"/>
    <w:rsid w:val="2BE1C501"/>
    <w:rsid w:val="2C0DC8AB"/>
    <w:rsid w:val="2C17AFC2"/>
    <w:rsid w:val="2C7CC397"/>
    <w:rsid w:val="2C915EE8"/>
    <w:rsid w:val="2C98D0A1"/>
    <w:rsid w:val="2CAB58B6"/>
    <w:rsid w:val="2D129E2C"/>
    <w:rsid w:val="2D21F4C1"/>
    <w:rsid w:val="2D27D66C"/>
    <w:rsid w:val="2D33C576"/>
    <w:rsid w:val="2D36B324"/>
    <w:rsid w:val="2D44610B"/>
    <w:rsid w:val="2DB38023"/>
    <w:rsid w:val="2DBB3310"/>
    <w:rsid w:val="2DFE7399"/>
    <w:rsid w:val="2E0D845C"/>
    <w:rsid w:val="2E1AA8DC"/>
    <w:rsid w:val="2E220196"/>
    <w:rsid w:val="2E392E0E"/>
    <w:rsid w:val="2E580B90"/>
    <w:rsid w:val="2E919AE7"/>
    <w:rsid w:val="2EA35715"/>
    <w:rsid w:val="2EA8AE74"/>
    <w:rsid w:val="2EC449E1"/>
    <w:rsid w:val="2EE7DA21"/>
    <w:rsid w:val="2F0DA43C"/>
    <w:rsid w:val="2F0DF3A6"/>
    <w:rsid w:val="2F2D998C"/>
    <w:rsid w:val="2F3F3698"/>
    <w:rsid w:val="2F496AEC"/>
    <w:rsid w:val="2F59ACC5"/>
    <w:rsid w:val="2F629349"/>
    <w:rsid w:val="2F9D29A2"/>
    <w:rsid w:val="2FA954BD"/>
    <w:rsid w:val="2FB6793D"/>
    <w:rsid w:val="3013BDAF"/>
    <w:rsid w:val="30248FA1"/>
    <w:rsid w:val="30842387"/>
    <w:rsid w:val="30EB20E5"/>
    <w:rsid w:val="30F3C83B"/>
    <w:rsid w:val="313E01E1"/>
    <w:rsid w:val="3199C065"/>
    <w:rsid w:val="31CB1737"/>
    <w:rsid w:val="31E04F36"/>
    <w:rsid w:val="31E54D66"/>
    <w:rsid w:val="31F52C0D"/>
    <w:rsid w:val="322AAE8D"/>
    <w:rsid w:val="323F6AA1"/>
    <w:rsid w:val="32497BE2"/>
    <w:rsid w:val="3267B4E9"/>
    <w:rsid w:val="32D2DCBE"/>
    <w:rsid w:val="32E85E03"/>
    <w:rsid w:val="3311EF1A"/>
    <w:rsid w:val="33147B20"/>
    <w:rsid w:val="337C8539"/>
    <w:rsid w:val="33816CB3"/>
    <w:rsid w:val="3387D4DA"/>
    <w:rsid w:val="338DDA14"/>
    <w:rsid w:val="338E6CD0"/>
    <w:rsid w:val="33C04D38"/>
    <w:rsid w:val="33CFB70F"/>
    <w:rsid w:val="33DAE0EB"/>
    <w:rsid w:val="33DB3B02"/>
    <w:rsid w:val="33F18F3F"/>
    <w:rsid w:val="34473F43"/>
    <w:rsid w:val="34692291"/>
    <w:rsid w:val="346CD849"/>
    <w:rsid w:val="34827CC4"/>
    <w:rsid w:val="3496DAB1"/>
    <w:rsid w:val="34E21B97"/>
    <w:rsid w:val="34FF2D3D"/>
    <w:rsid w:val="350EF123"/>
    <w:rsid w:val="35C9E747"/>
    <w:rsid w:val="3614DE4A"/>
    <w:rsid w:val="362CBD3B"/>
    <w:rsid w:val="364BC2AB"/>
    <w:rsid w:val="365E1E7A"/>
    <w:rsid w:val="3681674B"/>
    <w:rsid w:val="36AAC184"/>
    <w:rsid w:val="36EC0143"/>
    <w:rsid w:val="370F7B4A"/>
    <w:rsid w:val="3722B0FC"/>
    <w:rsid w:val="374F3DD1"/>
    <w:rsid w:val="37547CD1"/>
    <w:rsid w:val="3765B7A8"/>
    <w:rsid w:val="3773AC5D"/>
    <w:rsid w:val="37C633D9"/>
    <w:rsid w:val="38088FC1"/>
    <w:rsid w:val="384EFE5A"/>
    <w:rsid w:val="38B2B50C"/>
    <w:rsid w:val="38B83AAC"/>
    <w:rsid w:val="38CF463B"/>
    <w:rsid w:val="38D5287A"/>
    <w:rsid w:val="38E7CFAA"/>
    <w:rsid w:val="39236B57"/>
    <w:rsid w:val="3962043A"/>
    <w:rsid w:val="399C1023"/>
    <w:rsid w:val="39A09285"/>
    <w:rsid w:val="39CC09CA"/>
    <w:rsid w:val="39D8E699"/>
    <w:rsid w:val="39F19FE4"/>
    <w:rsid w:val="3A35C072"/>
    <w:rsid w:val="3A37CEDB"/>
    <w:rsid w:val="3A5DAC65"/>
    <w:rsid w:val="3A703C35"/>
    <w:rsid w:val="3A9D586A"/>
    <w:rsid w:val="3AA545F0"/>
    <w:rsid w:val="3AB00FBA"/>
    <w:rsid w:val="3AD86415"/>
    <w:rsid w:val="3B3EC9D9"/>
    <w:rsid w:val="3B96F327"/>
    <w:rsid w:val="3C268D2E"/>
    <w:rsid w:val="3C3526FD"/>
    <w:rsid w:val="3C3928CB"/>
    <w:rsid w:val="3C7BEE45"/>
    <w:rsid w:val="3C81AC8A"/>
    <w:rsid w:val="3CC0E77D"/>
    <w:rsid w:val="3CC553C6"/>
    <w:rsid w:val="3CCF6B60"/>
    <w:rsid w:val="3D001EDA"/>
    <w:rsid w:val="3D53AC9A"/>
    <w:rsid w:val="3DC3BE55"/>
    <w:rsid w:val="3DD8BCEA"/>
    <w:rsid w:val="3DD9EABD"/>
    <w:rsid w:val="3E1004D7"/>
    <w:rsid w:val="3E11FD15"/>
    <w:rsid w:val="3E145447"/>
    <w:rsid w:val="3ED3AC85"/>
    <w:rsid w:val="3F1ED39D"/>
    <w:rsid w:val="3F410AFA"/>
    <w:rsid w:val="3F573CC9"/>
    <w:rsid w:val="3F830501"/>
    <w:rsid w:val="3F94E0DD"/>
    <w:rsid w:val="3FD97C94"/>
    <w:rsid w:val="4009AFEA"/>
    <w:rsid w:val="40316117"/>
    <w:rsid w:val="40840756"/>
    <w:rsid w:val="40B57605"/>
    <w:rsid w:val="40D6D299"/>
    <w:rsid w:val="411C4545"/>
    <w:rsid w:val="41D81439"/>
    <w:rsid w:val="41DBDF45"/>
    <w:rsid w:val="41FBE45A"/>
    <w:rsid w:val="42558E6B"/>
    <w:rsid w:val="4258017B"/>
    <w:rsid w:val="4283EF93"/>
    <w:rsid w:val="42D564D8"/>
    <w:rsid w:val="42DEC506"/>
    <w:rsid w:val="432FA88B"/>
    <w:rsid w:val="43302901"/>
    <w:rsid w:val="435D19B8"/>
    <w:rsid w:val="43666135"/>
    <w:rsid w:val="438613E9"/>
    <w:rsid w:val="43C39B1E"/>
    <w:rsid w:val="43C6424E"/>
    <w:rsid w:val="4415D43D"/>
    <w:rsid w:val="44260476"/>
    <w:rsid w:val="444C2836"/>
    <w:rsid w:val="44F29FB4"/>
    <w:rsid w:val="452FF5C1"/>
    <w:rsid w:val="4546AA36"/>
    <w:rsid w:val="4552FD32"/>
    <w:rsid w:val="457AA8C0"/>
    <w:rsid w:val="458FA23D"/>
    <w:rsid w:val="45BF57AE"/>
    <w:rsid w:val="45EA9655"/>
    <w:rsid w:val="46068C1E"/>
    <w:rsid w:val="461AD883"/>
    <w:rsid w:val="4620A14A"/>
    <w:rsid w:val="466D0FF0"/>
    <w:rsid w:val="46756E2D"/>
    <w:rsid w:val="468E20DE"/>
    <w:rsid w:val="46AFAA77"/>
    <w:rsid w:val="46F24FB9"/>
    <w:rsid w:val="472FA17E"/>
    <w:rsid w:val="474F3DE1"/>
    <w:rsid w:val="47CFD0C4"/>
    <w:rsid w:val="47E06C3B"/>
    <w:rsid w:val="48029EEA"/>
    <w:rsid w:val="48100923"/>
    <w:rsid w:val="484FDA7F"/>
    <w:rsid w:val="48534442"/>
    <w:rsid w:val="485A39C6"/>
    <w:rsid w:val="48A9C18F"/>
    <w:rsid w:val="48CB71DF"/>
    <w:rsid w:val="48D0CEB4"/>
    <w:rsid w:val="492A81CB"/>
    <w:rsid w:val="49460F33"/>
    <w:rsid w:val="494CE64F"/>
    <w:rsid w:val="496CFA03"/>
    <w:rsid w:val="4976DD71"/>
    <w:rsid w:val="499D1D27"/>
    <w:rsid w:val="49A125C5"/>
    <w:rsid w:val="49BEA3D5"/>
    <w:rsid w:val="49D0E365"/>
    <w:rsid w:val="49DFBAF7"/>
    <w:rsid w:val="49E1377D"/>
    <w:rsid w:val="49FA33EF"/>
    <w:rsid w:val="4A0CD06D"/>
    <w:rsid w:val="4A268A5D"/>
    <w:rsid w:val="4A44DEC9"/>
    <w:rsid w:val="4A852DB5"/>
    <w:rsid w:val="4AB1AD92"/>
    <w:rsid w:val="4B130E54"/>
    <w:rsid w:val="4B320E99"/>
    <w:rsid w:val="4B3FA72F"/>
    <w:rsid w:val="4B79B98E"/>
    <w:rsid w:val="4B7AACC7"/>
    <w:rsid w:val="4B7C6F3F"/>
    <w:rsid w:val="4BB3404A"/>
    <w:rsid w:val="4BE8F060"/>
    <w:rsid w:val="4C040915"/>
    <w:rsid w:val="4C0B3D7B"/>
    <w:rsid w:val="4C3D81BC"/>
    <w:rsid w:val="4C4F761D"/>
    <w:rsid w:val="4C73F717"/>
    <w:rsid w:val="4CA4A44E"/>
    <w:rsid w:val="4CBB5612"/>
    <w:rsid w:val="4D801371"/>
    <w:rsid w:val="4D85BAA5"/>
    <w:rsid w:val="4DC8E981"/>
    <w:rsid w:val="4DE1CFA5"/>
    <w:rsid w:val="4DF30A7C"/>
    <w:rsid w:val="4E2DA750"/>
    <w:rsid w:val="4E3D73B8"/>
    <w:rsid w:val="4E49CD40"/>
    <w:rsid w:val="4E960991"/>
    <w:rsid w:val="4ECF4C93"/>
    <w:rsid w:val="4F1F7622"/>
    <w:rsid w:val="4F75227E"/>
    <w:rsid w:val="4F7FD71D"/>
    <w:rsid w:val="4FEE2067"/>
    <w:rsid w:val="4FEF570E"/>
    <w:rsid w:val="4FF5BDD1"/>
    <w:rsid w:val="4FF9EFF5"/>
    <w:rsid w:val="500EAC09"/>
    <w:rsid w:val="506C8CDD"/>
    <w:rsid w:val="50970E8A"/>
    <w:rsid w:val="50A9EAE9"/>
    <w:rsid w:val="50BB4683"/>
    <w:rsid w:val="510AE758"/>
    <w:rsid w:val="513DA19C"/>
    <w:rsid w:val="51433292"/>
    <w:rsid w:val="514AAE58"/>
    <w:rsid w:val="51666B5B"/>
    <w:rsid w:val="5195C056"/>
    <w:rsid w:val="51AEE8B3"/>
    <w:rsid w:val="51D28500"/>
    <w:rsid w:val="51DFA107"/>
    <w:rsid w:val="523863F9"/>
    <w:rsid w:val="523DEE87"/>
    <w:rsid w:val="525289D8"/>
    <w:rsid w:val="52A1FE03"/>
    <w:rsid w:val="52A63CE7"/>
    <w:rsid w:val="5353CE14"/>
    <w:rsid w:val="53750522"/>
    <w:rsid w:val="537E6999"/>
    <w:rsid w:val="53AC092B"/>
    <w:rsid w:val="53BB958B"/>
    <w:rsid w:val="53C78C0F"/>
    <w:rsid w:val="53CC14F6"/>
    <w:rsid w:val="53FBFEA3"/>
    <w:rsid w:val="54411BC1"/>
    <w:rsid w:val="545DB4D6"/>
    <w:rsid w:val="5490AF60"/>
    <w:rsid w:val="54B1F33F"/>
    <w:rsid w:val="54C8267D"/>
    <w:rsid w:val="54CD6118"/>
    <w:rsid w:val="54EEC47C"/>
    <w:rsid w:val="5505590B"/>
    <w:rsid w:val="550EEA0E"/>
    <w:rsid w:val="553614B3"/>
    <w:rsid w:val="5547D98C"/>
    <w:rsid w:val="5559E418"/>
    <w:rsid w:val="558EB7A6"/>
    <w:rsid w:val="55FFE78B"/>
    <w:rsid w:val="56000D6C"/>
    <w:rsid w:val="563254AE"/>
    <w:rsid w:val="5638B935"/>
    <w:rsid w:val="564740FA"/>
    <w:rsid w:val="5658851D"/>
    <w:rsid w:val="56AB0BD2"/>
    <w:rsid w:val="56D8B6F7"/>
    <w:rsid w:val="56F71194"/>
    <w:rsid w:val="56FF2CD1"/>
    <w:rsid w:val="576828DC"/>
    <w:rsid w:val="578DCD3A"/>
    <w:rsid w:val="57CBE1EE"/>
    <w:rsid w:val="57E92458"/>
    <w:rsid w:val="580F16D9"/>
    <w:rsid w:val="5819BDEE"/>
    <w:rsid w:val="5826653E"/>
    <w:rsid w:val="5839BB14"/>
    <w:rsid w:val="5846DC33"/>
    <w:rsid w:val="5884848A"/>
    <w:rsid w:val="588BDA42"/>
    <w:rsid w:val="594A4BD2"/>
    <w:rsid w:val="595ADFEB"/>
    <w:rsid w:val="5999E537"/>
    <w:rsid w:val="599F4C92"/>
    <w:rsid w:val="59C62607"/>
    <w:rsid w:val="59E446A6"/>
    <w:rsid w:val="59EDD25B"/>
    <w:rsid w:val="5A5F1A24"/>
    <w:rsid w:val="5AD88888"/>
    <w:rsid w:val="5AE3D4BB"/>
    <w:rsid w:val="5B1419C4"/>
    <w:rsid w:val="5B254F9E"/>
    <w:rsid w:val="5BC61DE2"/>
    <w:rsid w:val="5BD0B01E"/>
    <w:rsid w:val="5C5446B1"/>
    <w:rsid w:val="5CD17564"/>
    <w:rsid w:val="5D10A33A"/>
    <w:rsid w:val="5D3CA99D"/>
    <w:rsid w:val="5D939FF0"/>
    <w:rsid w:val="5D9695D1"/>
    <w:rsid w:val="5DA8BDFC"/>
    <w:rsid w:val="5DB5F475"/>
    <w:rsid w:val="5DC09196"/>
    <w:rsid w:val="5DC87691"/>
    <w:rsid w:val="5DCEBF40"/>
    <w:rsid w:val="5DE702F7"/>
    <w:rsid w:val="5DF3BA2E"/>
    <w:rsid w:val="5E035336"/>
    <w:rsid w:val="5E31D18D"/>
    <w:rsid w:val="5E3DAF8C"/>
    <w:rsid w:val="5E8FA162"/>
    <w:rsid w:val="5ED28E05"/>
    <w:rsid w:val="5EE64037"/>
    <w:rsid w:val="5EF509B5"/>
    <w:rsid w:val="5FC8B8AC"/>
    <w:rsid w:val="5FF2DF3A"/>
    <w:rsid w:val="6056F854"/>
    <w:rsid w:val="6098C19A"/>
    <w:rsid w:val="60B42CAD"/>
    <w:rsid w:val="60B51FDA"/>
    <w:rsid w:val="611E605A"/>
    <w:rsid w:val="6129A6E9"/>
    <w:rsid w:val="6149D068"/>
    <w:rsid w:val="6160737A"/>
    <w:rsid w:val="619B4090"/>
    <w:rsid w:val="61C3F562"/>
    <w:rsid w:val="624795C6"/>
    <w:rsid w:val="624F96FA"/>
    <w:rsid w:val="625BFFD7"/>
    <w:rsid w:val="62DCA1B2"/>
    <w:rsid w:val="63292259"/>
    <w:rsid w:val="63428982"/>
    <w:rsid w:val="635168CA"/>
    <w:rsid w:val="63631285"/>
    <w:rsid w:val="636A14FF"/>
    <w:rsid w:val="637EBE41"/>
    <w:rsid w:val="639ACFBC"/>
    <w:rsid w:val="63A22A0E"/>
    <w:rsid w:val="63A76E8F"/>
    <w:rsid w:val="63A8F89D"/>
    <w:rsid w:val="63D12FC7"/>
    <w:rsid w:val="63EFE2B2"/>
    <w:rsid w:val="63F35FD2"/>
    <w:rsid w:val="63FDE3E8"/>
    <w:rsid w:val="64022DB5"/>
    <w:rsid w:val="64196E51"/>
    <w:rsid w:val="642013CE"/>
    <w:rsid w:val="644193BF"/>
    <w:rsid w:val="6478ADB1"/>
    <w:rsid w:val="647ECF71"/>
    <w:rsid w:val="6486D965"/>
    <w:rsid w:val="649FDDA6"/>
    <w:rsid w:val="65038B9D"/>
    <w:rsid w:val="65071461"/>
    <w:rsid w:val="653208E8"/>
    <w:rsid w:val="65440CD3"/>
    <w:rsid w:val="6574EDAE"/>
    <w:rsid w:val="65898DFC"/>
    <w:rsid w:val="65B64D35"/>
    <w:rsid w:val="65BE8671"/>
    <w:rsid w:val="6642A38B"/>
    <w:rsid w:val="66966625"/>
    <w:rsid w:val="66ABE08D"/>
    <w:rsid w:val="66B3E2C4"/>
    <w:rsid w:val="66BE1005"/>
    <w:rsid w:val="66D442E9"/>
    <w:rsid w:val="66D6496B"/>
    <w:rsid w:val="6774BCE0"/>
    <w:rsid w:val="67A88C02"/>
    <w:rsid w:val="67B8CB7D"/>
    <w:rsid w:val="67FC937C"/>
    <w:rsid w:val="681036CB"/>
    <w:rsid w:val="687ACA30"/>
    <w:rsid w:val="68852EAB"/>
    <w:rsid w:val="6894AC0D"/>
    <w:rsid w:val="690E7DC9"/>
    <w:rsid w:val="6942C05A"/>
    <w:rsid w:val="69703569"/>
    <w:rsid w:val="6993499D"/>
    <w:rsid w:val="6993AF66"/>
    <w:rsid w:val="69A64DE5"/>
    <w:rsid w:val="6A0257F6"/>
    <w:rsid w:val="6A1B7992"/>
    <w:rsid w:val="6A26E468"/>
    <w:rsid w:val="6A8F2E8A"/>
    <w:rsid w:val="6A9FDD90"/>
    <w:rsid w:val="6ADE9A9C"/>
    <w:rsid w:val="6AEC1604"/>
    <w:rsid w:val="6B287F3D"/>
    <w:rsid w:val="6B328A3A"/>
    <w:rsid w:val="6B36D0EA"/>
    <w:rsid w:val="6B4742E3"/>
    <w:rsid w:val="6B62B6A2"/>
    <w:rsid w:val="6B6E94E2"/>
    <w:rsid w:val="6B79758C"/>
    <w:rsid w:val="6BB6F00A"/>
    <w:rsid w:val="6BCF4FDC"/>
    <w:rsid w:val="6BD3A361"/>
    <w:rsid w:val="6C02E21D"/>
    <w:rsid w:val="6C04F701"/>
    <w:rsid w:val="6C4AB6ED"/>
    <w:rsid w:val="6CF26005"/>
    <w:rsid w:val="6CFE8703"/>
    <w:rsid w:val="6D4177AC"/>
    <w:rsid w:val="6D437DFB"/>
    <w:rsid w:val="6D6F1241"/>
    <w:rsid w:val="6D8D77A7"/>
    <w:rsid w:val="6DB97703"/>
    <w:rsid w:val="6DED6365"/>
    <w:rsid w:val="6E14934E"/>
    <w:rsid w:val="6E26AA78"/>
    <w:rsid w:val="6E2DBBAB"/>
    <w:rsid w:val="6E49AA3F"/>
    <w:rsid w:val="6E7CFDD5"/>
    <w:rsid w:val="6E9C03CA"/>
    <w:rsid w:val="6EE2B084"/>
    <w:rsid w:val="6EE8B1CF"/>
    <w:rsid w:val="6F021BEF"/>
    <w:rsid w:val="6F294808"/>
    <w:rsid w:val="6F3C97C3"/>
    <w:rsid w:val="6F6882FB"/>
    <w:rsid w:val="6F71D412"/>
    <w:rsid w:val="6F7FCEC5"/>
    <w:rsid w:val="6F92E62F"/>
    <w:rsid w:val="6FBCFBD7"/>
    <w:rsid w:val="6FDC74C2"/>
    <w:rsid w:val="6FFDACCB"/>
    <w:rsid w:val="70151D75"/>
    <w:rsid w:val="7081A8B1"/>
    <w:rsid w:val="708855F6"/>
    <w:rsid w:val="70D66BA9"/>
    <w:rsid w:val="70D82CB7"/>
    <w:rsid w:val="70FA1BBC"/>
    <w:rsid w:val="7165025E"/>
    <w:rsid w:val="71AF0A7B"/>
    <w:rsid w:val="7281752C"/>
    <w:rsid w:val="72A023BD"/>
    <w:rsid w:val="72B4CF05"/>
    <w:rsid w:val="72BC66A6"/>
    <w:rsid w:val="731107C0"/>
    <w:rsid w:val="733DC0C9"/>
    <w:rsid w:val="73674600"/>
    <w:rsid w:val="7371BC2D"/>
    <w:rsid w:val="739BDB45"/>
    <w:rsid w:val="73CC2024"/>
    <w:rsid w:val="73E60435"/>
    <w:rsid w:val="743610D0"/>
    <w:rsid w:val="743BF41E"/>
    <w:rsid w:val="743F491F"/>
    <w:rsid w:val="745F9C44"/>
    <w:rsid w:val="746C1DE6"/>
    <w:rsid w:val="746D09E8"/>
    <w:rsid w:val="748346BC"/>
    <w:rsid w:val="74E18322"/>
    <w:rsid w:val="74E9879E"/>
    <w:rsid w:val="74F0B7FC"/>
    <w:rsid w:val="752C2C2C"/>
    <w:rsid w:val="754AEE4B"/>
    <w:rsid w:val="7557F353"/>
    <w:rsid w:val="7597918A"/>
    <w:rsid w:val="759B30BC"/>
    <w:rsid w:val="760A6417"/>
    <w:rsid w:val="761B27D7"/>
    <w:rsid w:val="761FA533"/>
    <w:rsid w:val="76D11718"/>
    <w:rsid w:val="76F330FC"/>
    <w:rsid w:val="773D9657"/>
    <w:rsid w:val="77650D08"/>
    <w:rsid w:val="7766DC9C"/>
    <w:rsid w:val="7785CA73"/>
    <w:rsid w:val="7798021F"/>
    <w:rsid w:val="779EC69D"/>
    <w:rsid w:val="77B7F2E3"/>
    <w:rsid w:val="77BE15FF"/>
    <w:rsid w:val="78202F5A"/>
    <w:rsid w:val="78503722"/>
    <w:rsid w:val="7866F32C"/>
    <w:rsid w:val="78703E4D"/>
    <w:rsid w:val="788B44BB"/>
    <w:rsid w:val="789CB353"/>
    <w:rsid w:val="78C3D3AA"/>
    <w:rsid w:val="78E94AE1"/>
    <w:rsid w:val="790D14C4"/>
    <w:rsid w:val="795679C8"/>
    <w:rsid w:val="79667D32"/>
    <w:rsid w:val="7969650A"/>
    <w:rsid w:val="796A70E4"/>
    <w:rsid w:val="798B66B4"/>
    <w:rsid w:val="798DC720"/>
    <w:rsid w:val="79CF2EB3"/>
    <w:rsid w:val="79D21EC8"/>
    <w:rsid w:val="79D5B4A9"/>
    <w:rsid w:val="79F447E4"/>
    <w:rsid w:val="79F66674"/>
    <w:rsid w:val="7A02C38D"/>
    <w:rsid w:val="7A39D63D"/>
    <w:rsid w:val="7A6AFB8D"/>
    <w:rsid w:val="7AA7D528"/>
    <w:rsid w:val="7B0128F0"/>
    <w:rsid w:val="7B7631F7"/>
    <w:rsid w:val="7BA37A0E"/>
    <w:rsid w:val="7BB3E664"/>
    <w:rsid w:val="7BDAB915"/>
    <w:rsid w:val="7C28CA40"/>
    <w:rsid w:val="7C3DD986"/>
    <w:rsid w:val="7C8EE6B7"/>
    <w:rsid w:val="7CC3D7EE"/>
    <w:rsid w:val="7CCC32A1"/>
    <w:rsid w:val="7D138675"/>
    <w:rsid w:val="7D501C82"/>
    <w:rsid w:val="7D59FAD0"/>
    <w:rsid w:val="7D897B12"/>
    <w:rsid w:val="7DB065E2"/>
    <w:rsid w:val="7E074507"/>
    <w:rsid w:val="7E1F6CD8"/>
    <w:rsid w:val="7E2AB718"/>
    <w:rsid w:val="7E37370A"/>
    <w:rsid w:val="7E78EFB1"/>
    <w:rsid w:val="7EA78ADB"/>
    <w:rsid w:val="7EB720A2"/>
    <w:rsid w:val="7EB77281"/>
    <w:rsid w:val="7ECCE664"/>
    <w:rsid w:val="7EEDE521"/>
    <w:rsid w:val="7F3162C1"/>
    <w:rsid w:val="7F7EA6C5"/>
    <w:rsid w:val="7F97CF22"/>
    <w:rsid w:val="7F9DE015"/>
    <w:rsid w:val="7FCD9689"/>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BC209D"/>
  <w15:docId w15:val="{ABCF42AF-8F39-41BE-A50C-0F6B7C9D1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6026D"/>
    <w:pPr>
      <w:spacing w:after="0" w:line="235" w:lineRule="auto"/>
    </w:pPr>
    <w:rPr>
      <w:rFonts w:ascii="Open Sans" w:hAnsi="Open Sans"/>
      <w:sz w:val="20"/>
    </w:rPr>
  </w:style>
  <w:style w:type="paragraph" w:styleId="Heading1">
    <w:name w:val="heading 1"/>
    <w:aliases w:val="Heading"/>
    <w:basedOn w:val="Normal"/>
    <w:next w:val="BodyText"/>
    <w:link w:val="Heading1Char"/>
    <w:uiPriority w:val="9"/>
    <w:qFormat/>
    <w:rsid w:val="00F636A5"/>
    <w:pPr>
      <w:keepNext/>
      <w:keepLines/>
      <w:numPr>
        <w:numId w:val="25"/>
      </w:numPr>
      <w:pBdr>
        <w:bottom w:val="single" w:sz="8" w:space="1" w:color="365F91" w:themeColor="accent1" w:themeShade="BF"/>
      </w:pBdr>
      <w:suppressAutoHyphens/>
      <w:spacing w:before="480" w:after="80"/>
      <w:outlineLvl w:val="0"/>
    </w:pPr>
    <w:rPr>
      <w:rFonts w:ascii="Open Sans SemiBold" w:eastAsiaTheme="majorEastAsia" w:hAnsi="Open Sans SemiBold" w:cstheme="majorBidi"/>
      <w:b/>
      <w:bCs/>
      <w:color w:val="2C3790"/>
      <w:sz w:val="32"/>
      <w:szCs w:val="28"/>
    </w:rPr>
  </w:style>
  <w:style w:type="paragraph" w:styleId="Heading2">
    <w:name w:val="heading 2"/>
    <w:basedOn w:val="Normal"/>
    <w:next w:val="BodyText"/>
    <w:link w:val="Heading2Char"/>
    <w:uiPriority w:val="9"/>
    <w:unhideWhenUsed/>
    <w:qFormat/>
    <w:rsid w:val="00AD60E8"/>
    <w:pPr>
      <w:keepNext/>
      <w:keepLines/>
      <w:numPr>
        <w:ilvl w:val="1"/>
        <w:numId w:val="25"/>
      </w:numPr>
      <w:spacing w:before="480" w:after="80"/>
      <w:outlineLvl w:val="1"/>
    </w:pPr>
    <w:rPr>
      <w:rFonts w:ascii="Raleway" w:eastAsiaTheme="majorEastAsia" w:hAnsi="Raleway" w:cstheme="majorBidi"/>
      <w:b/>
      <w:bCs/>
      <w:color w:val="2C3790"/>
      <w:sz w:val="24"/>
      <w:szCs w:val="24"/>
    </w:rPr>
  </w:style>
  <w:style w:type="paragraph" w:styleId="Heading3">
    <w:name w:val="heading 3"/>
    <w:basedOn w:val="Heading2"/>
    <w:next w:val="BodyText"/>
    <w:link w:val="Heading3Char"/>
    <w:uiPriority w:val="9"/>
    <w:unhideWhenUsed/>
    <w:qFormat/>
    <w:rsid w:val="00305CA6"/>
    <w:pPr>
      <w:numPr>
        <w:ilvl w:val="2"/>
      </w:numPr>
      <w:spacing w:before="360" w:after="100"/>
      <w:outlineLvl w:val="2"/>
    </w:pPr>
    <w:rPr>
      <w:bCs w:val="0"/>
      <w:sz w:val="21"/>
    </w:rPr>
  </w:style>
  <w:style w:type="paragraph" w:styleId="Heading4">
    <w:name w:val="heading 4"/>
    <w:basedOn w:val="Normal"/>
    <w:next w:val="Normal"/>
    <w:link w:val="Heading4Char"/>
    <w:uiPriority w:val="9"/>
    <w:semiHidden/>
    <w:unhideWhenUsed/>
    <w:rsid w:val="00F636A5"/>
    <w:pPr>
      <w:keepNext/>
      <w:keepLines/>
      <w:numPr>
        <w:ilvl w:val="3"/>
        <w:numId w:val="25"/>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636A5"/>
    <w:pPr>
      <w:keepNext/>
      <w:keepLines/>
      <w:numPr>
        <w:ilvl w:val="4"/>
        <w:numId w:val="2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636A5"/>
    <w:pPr>
      <w:keepNext/>
      <w:keepLines/>
      <w:numPr>
        <w:ilvl w:val="5"/>
        <w:numId w:val="2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36A5"/>
    <w:pPr>
      <w:keepNext/>
      <w:keepLines/>
      <w:numPr>
        <w:ilvl w:val="6"/>
        <w:numId w:val="2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636A5"/>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36A5"/>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A4D"/>
    <w:pPr>
      <w:tabs>
        <w:tab w:val="center" w:pos="4513"/>
        <w:tab w:val="right" w:pos="9026"/>
      </w:tabs>
    </w:pPr>
  </w:style>
  <w:style w:type="character" w:customStyle="1" w:styleId="HeaderChar">
    <w:name w:val="Header Char"/>
    <w:basedOn w:val="DefaultParagraphFont"/>
    <w:link w:val="Header"/>
    <w:uiPriority w:val="99"/>
    <w:rsid w:val="00376A4D"/>
  </w:style>
  <w:style w:type="paragraph" w:styleId="Footer">
    <w:name w:val="footer"/>
    <w:basedOn w:val="Normal"/>
    <w:link w:val="FooterChar"/>
    <w:uiPriority w:val="99"/>
    <w:unhideWhenUsed/>
    <w:rsid w:val="008A33CD"/>
    <w:pPr>
      <w:spacing w:before="100"/>
    </w:pPr>
    <w:rPr>
      <w:sz w:val="16"/>
    </w:rPr>
  </w:style>
  <w:style w:type="character" w:customStyle="1" w:styleId="FooterChar">
    <w:name w:val="Footer Char"/>
    <w:basedOn w:val="DefaultParagraphFont"/>
    <w:link w:val="Footer"/>
    <w:uiPriority w:val="99"/>
    <w:rsid w:val="008A33CD"/>
    <w:rPr>
      <w:rFonts w:ascii="Verdana" w:hAnsi="Verdana"/>
      <w:sz w:val="16"/>
    </w:rPr>
  </w:style>
  <w:style w:type="table" w:styleId="TableGrid">
    <w:name w:val="Table Grid"/>
    <w:basedOn w:val="TableNormal"/>
    <w:uiPriority w:val="59"/>
    <w:rsid w:val="00230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qFormat/>
    <w:rsid w:val="003E12D3"/>
    <w:pPr>
      <w:spacing w:after="160" w:line="252" w:lineRule="auto"/>
      <w:jc w:val="both"/>
    </w:pPr>
    <w:rPr>
      <w:rFonts w:asciiTheme="minorHAnsi" w:eastAsia="Open Sans Light" w:hAnsiTheme="minorHAnsi" w:cstheme="minorHAnsi"/>
      <w:sz w:val="24"/>
      <w:szCs w:val="24"/>
    </w:rPr>
  </w:style>
  <w:style w:type="character" w:customStyle="1" w:styleId="BodyTextChar">
    <w:name w:val="Body Text Char"/>
    <w:basedOn w:val="DefaultParagraphFont"/>
    <w:link w:val="BodyText"/>
    <w:uiPriority w:val="99"/>
    <w:rsid w:val="003E12D3"/>
    <w:rPr>
      <w:rFonts w:eastAsia="Open Sans Light" w:cstheme="minorHAnsi"/>
      <w:sz w:val="24"/>
      <w:szCs w:val="24"/>
    </w:rPr>
  </w:style>
  <w:style w:type="character" w:customStyle="1" w:styleId="Heading1Char">
    <w:name w:val="Heading 1 Char"/>
    <w:aliases w:val="Heading Char"/>
    <w:basedOn w:val="DefaultParagraphFont"/>
    <w:link w:val="Heading1"/>
    <w:uiPriority w:val="9"/>
    <w:rsid w:val="00F636A5"/>
    <w:rPr>
      <w:rFonts w:ascii="Open Sans SemiBold" w:eastAsiaTheme="majorEastAsia" w:hAnsi="Open Sans SemiBold" w:cstheme="majorBidi"/>
      <w:b/>
      <w:bCs/>
      <w:color w:val="2C3790"/>
      <w:sz w:val="32"/>
      <w:szCs w:val="28"/>
    </w:rPr>
  </w:style>
  <w:style w:type="character" w:customStyle="1" w:styleId="Heading2Char">
    <w:name w:val="Heading 2 Char"/>
    <w:basedOn w:val="DefaultParagraphFont"/>
    <w:link w:val="Heading2"/>
    <w:uiPriority w:val="9"/>
    <w:rsid w:val="00AD60E8"/>
    <w:rPr>
      <w:rFonts w:ascii="Raleway" w:eastAsiaTheme="majorEastAsia" w:hAnsi="Raleway" w:cstheme="majorBidi"/>
      <w:b/>
      <w:bCs/>
      <w:color w:val="2C3790"/>
      <w:sz w:val="24"/>
      <w:szCs w:val="24"/>
    </w:rPr>
  </w:style>
  <w:style w:type="numbering" w:customStyle="1" w:styleId="Headings">
    <w:name w:val="Headings"/>
    <w:uiPriority w:val="99"/>
    <w:rsid w:val="001B5D22"/>
    <w:pPr>
      <w:numPr>
        <w:numId w:val="6"/>
      </w:numPr>
    </w:pPr>
  </w:style>
  <w:style w:type="paragraph" w:customStyle="1" w:styleId="Appendix1">
    <w:name w:val="Appendix 1"/>
    <w:basedOn w:val="Heading1"/>
    <w:next w:val="BodyText"/>
    <w:rsid w:val="00E30218"/>
    <w:pPr>
      <w:numPr>
        <w:numId w:val="8"/>
      </w:numPr>
    </w:pPr>
  </w:style>
  <w:style w:type="character" w:customStyle="1" w:styleId="Heading3Char">
    <w:name w:val="Heading 3 Char"/>
    <w:basedOn w:val="DefaultParagraphFont"/>
    <w:link w:val="Heading3"/>
    <w:uiPriority w:val="9"/>
    <w:rsid w:val="00305CA6"/>
    <w:rPr>
      <w:rFonts w:ascii="Raleway" w:eastAsiaTheme="majorEastAsia" w:hAnsi="Raleway" w:cstheme="majorBidi"/>
      <w:b/>
      <w:color w:val="2C3790"/>
      <w:sz w:val="21"/>
      <w:szCs w:val="24"/>
    </w:rPr>
  </w:style>
  <w:style w:type="paragraph" w:customStyle="1" w:styleId="Appendix2">
    <w:name w:val="Appendix 2"/>
    <w:basedOn w:val="Heading2"/>
    <w:next w:val="BodyText"/>
    <w:rsid w:val="00E30218"/>
    <w:pPr>
      <w:numPr>
        <w:numId w:val="8"/>
      </w:numPr>
    </w:pPr>
  </w:style>
  <w:style w:type="numbering" w:customStyle="1" w:styleId="Appendices">
    <w:name w:val="Appendices"/>
    <w:uiPriority w:val="99"/>
    <w:rsid w:val="00E30218"/>
    <w:pPr>
      <w:numPr>
        <w:numId w:val="7"/>
      </w:numPr>
    </w:pPr>
  </w:style>
  <w:style w:type="paragraph" w:styleId="List">
    <w:name w:val="List"/>
    <w:basedOn w:val="BodyText"/>
    <w:uiPriority w:val="99"/>
    <w:unhideWhenUsed/>
    <w:rsid w:val="201DEA7D"/>
    <w:rPr>
      <w:rFonts w:ascii="Open Sans" w:eastAsia="Open Sans" w:hAnsi="Open Sans" w:cs="Open Sans"/>
    </w:rPr>
  </w:style>
  <w:style w:type="paragraph" w:styleId="ListBullet">
    <w:name w:val="List Bullet"/>
    <w:basedOn w:val="List"/>
    <w:uiPriority w:val="99"/>
    <w:unhideWhenUsed/>
    <w:qFormat/>
    <w:rsid w:val="201DEA7D"/>
    <w:pPr>
      <w:numPr>
        <w:numId w:val="9"/>
      </w:numPr>
    </w:pPr>
  </w:style>
  <w:style w:type="paragraph" w:styleId="ListBullet2">
    <w:name w:val="List Bullet 2"/>
    <w:basedOn w:val="ListBullet"/>
    <w:uiPriority w:val="99"/>
    <w:unhideWhenUsed/>
    <w:qFormat/>
    <w:rsid w:val="201DEA7D"/>
    <w:pPr>
      <w:numPr>
        <w:numId w:val="11"/>
      </w:numPr>
      <w:spacing w:before="80"/>
    </w:pPr>
  </w:style>
  <w:style w:type="paragraph" w:styleId="ListBullet3">
    <w:name w:val="List Bullet 3"/>
    <w:basedOn w:val="ListBullet"/>
    <w:uiPriority w:val="99"/>
    <w:unhideWhenUsed/>
    <w:qFormat/>
    <w:rsid w:val="201DEA7D"/>
    <w:pPr>
      <w:numPr>
        <w:numId w:val="10"/>
      </w:numPr>
      <w:spacing w:before="80"/>
      <w:ind w:left="1440"/>
    </w:pPr>
  </w:style>
  <w:style w:type="paragraph" w:customStyle="1" w:styleId="SplitterFormat">
    <w:name w:val="Splitter Format"/>
    <w:basedOn w:val="BodyText"/>
    <w:uiPriority w:val="1"/>
    <w:rsid w:val="201DEA7D"/>
    <w:pPr>
      <w:spacing w:after="280"/>
      <w:ind w:right="885"/>
      <w:jc w:val="right"/>
    </w:pPr>
    <w:rPr>
      <w:rFonts w:ascii="Open Sans" w:eastAsia="Open Sans" w:hAnsi="Open Sans" w:cs="Open Sans"/>
      <w:b/>
      <w:bCs/>
      <w:color w:val="FFFFFF" w:themeColor="background1"/>
      <w:sz w:val="40"/>
      <w:szCs w:val="40"/>
    </w:rPr>
  </w:style>
  <w:style w:type="paragraph" w:customStyle="1" w:styleId="Heading1NoNumber">
    <w:name w:val="Heading 1 No Number"/>
    <w:basedOn w:val="Heading1"/>
    <w:next w:val="BodyText"/>
    <w:rsid w:val="00DC69D2"/>
    <w:pPr>
      <w:numPr>
        <w:numId w:val="0"/>
      </w:numPr>
      <w:pBdr>
        <w:bottom w:val="single" w:sz="8" w:space="1" w:color="7E9DBC"/>
      </w:pBdr>
    </w:pPr>
  </w:style>
  <w:style w:type="paragraph" w:styleId="Quote">
    <w:name w:val="Quote"/>
    <w:basedOn w:val="BodyText"/>
    <w:next w:val="Normal"/>
    <w:link w:val="QuoteChar"/>
    <w:uiPriority w:val="29"/>
    <w:rsid w:val="201DEA7D"/>
    <w:pPr>
      <w:ind w:left="1276" w:right="1106"/>
    </w:pPr>
    <w:rPr>
      <w:rFonts w:ascii="Open Sans" w:eastAsia="Open Sans" w:hAnsi="Open Sans" w:cs="Open Sans"/>
      <w:i/>
      <w:iCs/>
      <w:color w:val="000000" w:themeColor="text1"/>
      <w:sz w:val="21"/>
      <w:szCs w:val="21"/>
    </w:rPr>
  </w:style>
  <w:style w:type="paragraph" w:styleId="BlockText">
    <w:name w:val="Block Text"/>
    <w:basedOn w:val="Normal"/>
    <w:uiPriority w:val="99"/>
    <w:semiHidden/>
    <w:unhideWhenUsed/>
    <w:rsid w:val="00FA6C7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character" w:customStyle="1" w:styleId="QuoteChar">
    <w:name w:val="Quote Char"/>
    <w:basedOn w:val="DefaultParagraphFont"/>
    <w:link w:val="Quote"/>
    <w:uiPriority w:val="29"/>
    <w:rsid w:val="201DEA7D"/>
    <w:rPr>
      <w:rFonts w:ascii="Open Sans" w:eastAsiaTheme="minorEastAsia" w:hAnsi="Open Sans" w:cstheme="minorBidi"/>
      <w:i/>
      <w:iCs/>
      <w:noProof w:val="0"/>
      <w:color w:val="000000" w:themeColor="text1"/>
      <w:sz w:val="21"/>
      <w:szCs w:val="21"/>
      <w:lang w:val="en-AU"/>
    </w:rPr>
  </w:style>
  <w:style w:type="paragraph" w:styleId="ListParagraph">
    <w:name w:val="List Paragraph"/>
    <w:basedOn w:val="Normal"/>
    <w:uiPriority w:val="34"/>
    <w:qFormat/>
    <w:rsid w:val="00F27AB3"/>
    <w:pPr>
      <w:ind w:left="720"/>
      <w:contextualSpacing/>
    </w:pPr>
  </w:style>
  <w:style w:type="paragraph" w:customStyle="1" w:styleId="FigureHeading">
    <w:name w:val="Figure Heading"/>
    <w:basedOn w:val="ListParagraph"/>
    <w:next w:val="BodyText"/>
    <w:rsid w:val="00F27AB3"/>
    <w:pPr>
      <w:numPr>
        <w:numId w:val="12"/>
      </w:numPr>
      <w:spacing w:before="240" w:after="80"/>
    </w:pPr>
    <w:rPr>
      <w:b/>
      <w:sz w:val="19"/>
      <w:szCs w:val="19"/>
    </w:rPr>
  </w:style>
  <w:style w:type="paragraph" w:customStyle="1" w:styleId="SourceLine">
    <w:name w:val="Source Line"/>
    <w:basedOn w:val="BodyText"/>
    <w:next w:val="BodyText"/>
    <w:uiPriority w:val="1"/>
    <w:rsid w:val="201DEA7D"/>
    <w:pPr>
      <w:spacing w:before="80" w:after="200"/>
    </w:pPr>
    <w:rPr>
      <w:rFonts w:ascii="Open Sans" w:eastAsia="Open Sans" w:hAnsi="Open Sans" w:cs="Open Sans"/>
      <w:i/>
      <w:iCs/>
      <w:sz w:val="16"/>
      <w:szCs w:val="16"/>
    </w:rPr>
  </w:style>
  <w:style w:type="paragraph" w:customStyle="1" w:styleId="DocumentTitle">
    <w:name w:val="Document Title"/>
    <w:basedOn w:val="SplitterFormat"/>
    <w:uiPriority w:val="1"/>
    <w:rsid w:val="201DEA7D"/>
    <w:pPr>
      <w:ind w:left="176"/>
      <w:jc w:val="left"/>
    </w:pPr>
    <w:rPr>
      <w:rFonts w:ascii="Raleway" w:hAnsi="Raleway"/>
      <w:color w:val="2C3790"/>
      <w:sz w:val="56"/>
      <w:szCs w:val="56"/>
    </w:rPr>
  </w:style>
  <w:style w:type="paragraph" w:customStyle="1" w:styleId="DocumentSub-TItle">
    <w:name w:val="Document Sub-TItle"/>
    <w:basedOn w:val="DocumentTitle"/>
    <w:uiPriority w:val="1"/>
    <w:rsid w:val="201DEA7D"/>
    <w:rPr>
      <w:color w:val="000000" w:themeColor="text1"/>
      <w:sz w:val="36"/>
      <w:szCs w:val="36"/>
    </w:rPr>
  </w:style>
  <w:style w:type="paragraph" w:customStyle="1" w:styleId="TItlepageDate">
    <w:name w:val="TItle page Date"/>
    <w:basedOn w:val="SplitterFormat"/>
    <w:uiPriority w:val="1"/>
    <w:rsid w:val="201DEA7D"/>
    <w:pPr>
      <w:ind w:left="176"/>
      <w:jc w:val="left"/>
    </w:pPr>
    <w:rPr>
      <w:rFonts w:ascii="Raleway" w:hAnsi="Raleway"/>
      <w:b w:val="0"/>
      <w:bCs w:val="0"/>
      <w:color w:val="000000" w:themeColor="text1"/>
      <w:sz w:val="24"/>
      <w:szCs w:val="24"/>
    </w:rPr>
  </w:style>
  <w:style w:type="paragraph" w:styleId="BalloonText">
    <w:name w:val="Balloon Text"/>
    <w:basedOn w:val="Normal"/>
    <w:link w:val="BalloonTextChar"/>
    <w:uiPriority w:val="99"/>
    <w:semiHidden/>
    <w:unhideWhenUsed/>
    <w:rsid w:val="005B2616"/>
    <w:rPr>
      <w:rFonts w:ascii="Tahoma" w:hAnsi="Tahoma" w:cs="Tahoma"/>
      <w:sz w:val="16"/>
      <w:szCs w:val="16"/>
    </w:rPr>
  </w:style>
  <w:style w:type="character" w:customStyle="1" w:styleId="BalloonTextChar">
    <w:name w:val="Balloon Text Char"/>
    <w:basedOn w:val="DefaultParagraphFont"/>
    <w:link w:val="BalloonText"/>
    <w:uiPriority w:val="99"/>
    <w:semiHidden/>
    <w:rsid w:val="005B2616"/>
    <w:rPr>
      <w:rFonts w:ascii="Tahoma" w:hAnsi="Tahoma" w:cs="Tahoma"/>
      <w:sz w:val="16"/>
      <w:szCs w:val="16"/>
    </w:rPr>
  </w:style>
  <w:style w:type="paragraph" w:customStyle="1" w:styleId="Tabletext">
    <w:name w:val="Table text"/>
    <w:basedOn w:val="Normal"/>
    <w:qFormat/>
    <w:rsid w:val="00605325"/>
    <w:pPr>
      <w:spacing w:before="40" w:after="40"/>
    </w:pPr>
    <w:rPr>
      <w:rFonts w:eastAsiaTheme="minorEastAsia"/>
      <w:sz w:val="19"/>
      <w:szCs w:val="24"/>
    </w:rPr>
  </w:style>
  <w:style w:type="table" w:customStyle="1" w:styleId="Table1">
    <w:name w:val="Table 1"/>
    <w:basedOn w:val="TableNormal"/>
    <w:uiPriority w:val="99"/>
    <w:rsid w:val="003C057E"/>
    <w:pPr>
      <w:spacing w:before="40" w:after="40" w:line="240" w:lineRule="auto"/>
    </w:pPr>
    <w:rPr>
      <w:rFonts w:ascii="Verdana" w:hAnsi="Verdana"/>
      <w:sz w:val="19"/>
    </w:rPr>
    <w:tblPr>
      <w:tblStyleRowBandSize w:val="1"/>
      <w:tblStyleColBandSize w:val="1"/>
      <w:tblBorders>
        <w:insideV w:val="single" w:sz="4" w:space="0" w:color="A6A6A6" w:themeColor="background1" w:themeShade="A6"/>
      </w:tblBorders>
    </w:tblPr>
    <w:trPr>
      <w:cantSplit/>
    </w:trPr>
    <w:tcPr>
      <w:shd w:val="clear" w:color="auto" w:fill="A6A6A6" w:themeFill="background1" w:themeFillShade="A6"/>
      <w:vAlign w:val="center"/>
    </w:tcPr>
    <w:tblStylePr w:type="firstRow">
      <w:pPr>
        <w:wordWrap/>
        <w:spacing w:beforeLines="0" w:before="80" w:beforeAutospacing="0" w:afterLines="0" w:after="80" w:afterAutospacing="0" w:line="240" w:lineRule="auto"/>
        <w:jc w:val="center"/>
      </w:pPr>
      <w:rPr>
        <w:rFonts w:ascii="Verdana" w:hAnsi="Verdana"/>
        <w:b/>
        <w:color w:val="2C3790"/>
        <w:sz w:val="20"/>
      </w:rPr>
      <w:tblPr/>
      <w:tcPr>
        <w:shd w:val="clear" w:color="auto" w:fill="B7C9DB"/>
        <w:vAlign w:val="top"/>
      </w:tcPr>
    </w:tblStylePr>
    <w:tblStylePr w:type="lastRow">
      <w:pPr>
        <w:wordWrap/>
        <w:spacing w:beforeLines="0" w:before="60" w:beforeAutospacing="0" w:afterLines="0" w:after="60" w:afterAutospacing="0" w:line="264" w:lineRule="auto"/>
        <w:contextualSpacing w:val="0"/>
      </w:pPr>
      <w:rPr>
        <w:rFonts w:ascii="Verdana" w:hAnsi="Verdana"/>
        <w:sz w:val="20"/>
      </w:rPr>
    </w:tblStylePr>
    <w:tblStylePr w:type="firstCol">
      <w:pPr>
        <w:jc w:val="left"/>
      </w:pPr>
      <w:rPr>
        <w:rFonts w:ascii="Verdana" w:hAnsi="Verdana"/>
        <w:b/>
        <w:sz w:val="20"/>
      </w:rPr>
    </w:tblStylePr>
    <w:tblStylePr w:type="band1Vert">
      <w:rPr>
        <w:rFonts w:ascii="Verdana" w:hAnsi="Verdana"/>
      </w:rPr>
    </w:tblStylePr>
    <w:tblStylePr w:type="band1Horz">
      <w:pPr>
        <w:wordWrap/>
        <w:spacing w:beforeLines="0" w:before="60" w:beforeAutospacing="0" w:afterLines="0" w:after="60" w:afterAutospacing="0" w:line="240" w:lineRule="auto"/>
        <w:contextualSpacing w:val="0"/>
        <w:jc w:val="center"/>
      </w:pPr>
      <w:rPr>
        <w:rFonts w:ascii="Verdana" w:hAnsi="Verdana"/>
        <w:sz w:val="20"/>
      </w:rPr>
      <w:tblPr/>
      <w:tcPr>
        <w:shd w:val="clear" w:color="auto" w:fill="FFFFFF" w:themeFill="background1"/>
      </w:tcPr>
    </w:tblStylePr>
    <w:tblStylePr w:type="band2Horz">
      <w:pPr>
        <w:wordWrap/>
        <w:spacing w:beforeLines="0" w:before="60" w:beforeAutospacing="0" w:afterLines="0" w:after="60" w:afterAutospacing="0" w:line="240" w:lineRule="auto"/>
        <w:contextualSpacing w:val="0"/>
        <w:jc w:val="center"/>
      </w:pPr>
      <w:rPr>
        <w:rFonts w:ascii="Verdana" w:hAnsi="Verdana"/>
        <w:color w:val="auto"/>
        <w:sz w:val="20"/>
      </w:rPr>
      <w:tblPr/>
      <w:tcPr>
        <w:shd w:val="clear" w:color="auto" w:fill="EAEAEA"/>
      </w:tcPr>
    </w:tblStylePr>
  </w:style>
  <w:style w:type="paragraph" w:styleId="TOC2">
    <w:name w:val="toc 2"/>
    <w:basedOn w:val="Normal"/>
    <w:next w:val="Normal"/>
    <w:autoRedefine/>
    <w:uiPriority w:val="39"/>
    <w:unhideWhenUsed/>
    <w:rsid w:val="00983851"/>
    <w:pPr>
      <w:tabs>
        <w:tab w:val="right" w:pos="10024"/>
      </w:tabs>
      <w:spacing w:before="60" w:after="60"/>
      <w:ind w:left="993" w:hanging="567"/>
    </w:pPr>
    <w:rPr>
      <w:noProof/>
    </w:rPr>
  </w:style>
  <w:style w:type="paragraph" w:styleId="TOC3">
    <w:name w:val="toc 3"/>
    <w:basedOn w:val="Normal"/>
    <w:next w:val="Normal"/>
    <w:autoRedefine/>
    <w:uiPriority w:val="39"/>
    <w:unhideWhenUsed/>
    <w:rsid w:val="00983851"/>
    <w:pPr>
      <w:tabs>
        <w:tab w:val="left" w:pos="1320"/>
        <w:tab w:val="right" w:pos="10024"/>
      </w:tabs>
      <w:spacing w:before="60" w:after="60"/>
      <w:ind w:left="1701" w:hanging="708"/>
    </w:pPr>
    <w:rPr>
      <w:noProof/>
    </w:rPr>
  </w:style>
  <w:style w:type="paragraph" w:styleId="TOC1">
    <w:name w:val="toc 1"/>
    <w:basedOn w:val="Normal"/>
    <w:next w:val="Normal"/>
    <w:autoRedefine/>
    <w:uiPriority w:val="39"/>
    <w:unhideWhenUsed/>
    <w:rsid w:val="001852BA"/>
    <w:pPr>
      <w:tabs>
        <w:tab w:val="right" w:pos="10024"/>
      </w:tabs>
      <w:spacing w:before="160" w:after="60"/>
      <w:ind w:left="426" w:hanging="426"/>
    </w:pPr>
    <w:rPr>
      <w:b/>
      <w:noProof/>
    </w:rPr>
  </w:style>
  <w:style w:type="paragraph" w:styleId="TOCHeading">
    <w:name w:val="TOC Heading"/>
    <w:basedOn w:val="Heading1"/>
    <w:next w:val="Normal"/>
    <w:uiPriority w:val="39"/>
    <w:unhideWhenUsed/>
    <w:rsid w:val="003A0A9E"/>
    <w:pPr>
      <w:numPr>
        <w:numId w:val="0"/>
      </w:numPr>
      <w:pBdr>
        <w:bottom w:val="none" w:sz="0" w:space="0" w:color="auto"/>
      </w:pBdr>
      <w:suppressAutoHyphens w:val="0"/>
      <w:spacing w:after="0" w:line="276" w:lineRule="auto"/>
      <w:outlineLvl w:val="9"/>
    </w:pPr>
    <w:rPr>
      <w:rFonts w:asciiTheme="majorHAnsi" w:hAnsiTheme="majorHAnsi"/>
      <w:color w:val="365F91" w:themeColor="accent1" w:themeShade="BF"/>
      <w:sz w:val="28"/>
      <w:lang w:val="en-US" w:eastAsia="ja-JP"/>
    </w:rPr>
  </w:style>
  <w:style w:type="character" w:styleId="Hyperlink">
    <w:name w:val="Hyperlink"/>
    <w:basedOn w:val="DefaultParagraphFont"/>
    <w:uiPriority w:val="99"/>
    <w:unhideWhenUsed/>
    <w:rsid w:val="008D2C7C"/>
    <w:rPr>
      <w:rFonts w:ascii="Open Sans Light" w:hAnsi="Open Sans Light"/>
      <w:color w:val="000000" w:themeColor="text1"/>
      <w:sz w:val="20"/>
      <w:u w:val="single"/>
    </w:rPr>
  </w:style>
  <w:style w:type="paragraph" w:customStyle="1" w:styleId="TOCAppendix">
    <w:name w:val="TOC Appendix"/>
    <w:basedOn w:val="TOC1"/>
    <w:rsid w:val="001B5D6F"/>
    <w:pPr>
      <w:ind w:left="1418" w:hanging="1418"/>
    </w:pPr>
  </w:style>
  <w:style w:type="paragraph" w:styleId="TableofFigures">
    <w:name w:val="table of figures"/>
    <w:basedOn w:val="Normal"/>
    <w:next w:val="Normal"/>
    <w:uiPriority w:val="99"/>
    <w:unhideWhenUsed/>
    <w:rsid w:val="00047FF5"/>
  </w:style>
  <w:style w:type="character" w:customStyle="1" w:styleId="Heading4Char">
    <w:name w:val="Heading 4 Char"/>
    <w:basedOn w:val="DefaultParagraphFont"/>
    <w:link w:val="Heading4"/>
    <w:uiPriority w:val="9"/>
    <w:semiHidden/>
    <w:rsid w:val="00F636A5"/>
    <w:rPr>
      <w:rFonts w:asciiTheme="majorHAnsi" w:eastAsiaTheme="majorEastAsia" w:hAnsiTheme="majorHAnsi" w:cstheme="majorBidi"/>
      <w:i/>
      <w:iCs/>
      <w:color w:val="365F91" w:themeColor="accent1" w:themeShade="BF"/>
      <w:sz w:val="20"/>
    </w:rPr>
  </w:style>
  <w:style w:type="character" w:customStyle="1" w:styleId="Heading5Char">
    <w:name w:val="Heading 5 Char"/>
    <w:basedOn w:val="DefaultParagraphFont"/>
    <w:link w:val="Heading5"/>
    <w:uiPriority w:val="9"/>
    <w:semiHidden/>
    <w:rsid w:val="00F636A5"/>
    <w:rPr>
      <w:rFonts w:asciiTheme="majorHAnsi" w:eastAsiaTheme="majorEastAsia" w:hAnsiTheme="majorHAnsi" w:cstheme="majorBidi"/>
      <w:color w:val="365F91" w:themeColor="accent1" w:themeShade="BF"/>
      <w:sz w:val="20"/>
    </w:rPr>
  </w:style>
  <w:style w:type="character" w:customStyle="1" w:styleId="Heading6Char">
    <w:name w:val="Heading 6 Char"/>
    <w:basedOn w:val="DefaultParagraphFont"/>
    <w:link w:val="Heading6"/>
    <w:uiPriority w:val="9"/>
    <w:semiHidden/>
    <w:rsid w:val="00F636A5"/>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uiPriority w:val="9"/>
    <w:semiHidden/>
    <w:rsid w:val="00F636A5"/>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F636A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36A5"/>
    <w:rPr>
      <w:rFonts w:asciiTheme="majorHAnsi" w:eastAsiaTheme="majorEastAsia" w:hAnsiTheme="majorHAnsi" w:cstheme="majorBidi"/>
      <w:i/>
      <w:iCs/>
      <w:color w:val="272727" w:themeColor="text1" w:themeTint="D8"/>
      <w:sz w:val="21"/>
      <w:szCs w:val="21"/>
    </w:rPr>
  </w:style>
  <w:style w:type="paragraph" w:customStyle="1" w:styleId="bodybold">
    <w:name w:val="body bold"/>
    <w:basedOn w:val="BodyText"/>
    <w:link w:val="bodyboldChar"/>
    <w:uiPriority w:val="1"/>
    <w:qFormat/>
    <w:rsid w:val="201DEA7D"/>
    <w:rPr>
      <w:rFonts w:ascii="Open Sans" w:eastAsia="Open Sans" w:hAnsi="Open Sans" w:cs="Open Sans"/>
      <w:b/>
      <w:bCs/>
    </w:rPr>
  </w:style>
  <w:style w:type="paragraph" w:styleId="NormalWeb">
    <w:name w:val="Normal (Web)"/>
    <w:basedOn w:val="Normal"/>
    <w:uiPriority w:val="99"/>
    <w:semiHidden/>
    <w:unhideWhenUsed/>
    <w:rsid w:val="0036589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boldChar">
    <w:name w:val="body bold Char"/>
    <w:basedOn w:val="BodyTextChar"/>
    <w:link w:val="bodybold"/>
    <w:uiPriority w:val="1"/>
    <w:rsid w:val="201DEA7D"/>
    <w:rPr>
      <w:rFonts w:ascii="Open Sans" w:eastAsia="Open Sans" w:hAnsi="Open Sans" w:cs="Open Sans"/>
      <w:b/>
      <w:bCs/>
      <w:noProof w:val="0"/>
      <w:color w:val="002060"/>
      <w:sz w:val="24"/>
      <w:szCs w:val="24"/>
      <w:lang w:val="en-AU"/>
    </w:rPr>
  </w:style>
  <w:style w:type="character" w:styleId="CommentReference">
    <w:name w:val="annotation reference"/>
    <w:basedOn w:val="DefaultParagraphFont"/>
    <w:uiPriority w:val="99"/>
    <w:semiHidden/>
    <w:unhideWhenUsed/>
    <w:rsid w:val="007C032F"/>
    <w:rPr>
      <w:sz w:val="16"/>
      <w:szCs w:val="16"/>
    </w:rPr>
  </w:style>
  <w:style w:type="paragraph" w:styleId="CommentText">
    <w:name w:val="annotation text"/>
    <w:basedOn w:val="Normal"/>
    <w:link w:val="CommentTextChar"/>
    <w:uiPriority w:val="99"/>
    <w:unhideWhenUsed/>
    <w:rsid w:val="007C032F"/>
    <w:pPr>
      <w:spacing w:line="240" w:lineRule="auto"/>
    </w:pPr>
    <w:rPr>
      <w:szCs w:val="20"/>
    </w:rPr>
  </w:style>
  <w:style w:type="character" w:customStyle="1" w:styleId="CommentTextChar">
    <w:name w:val="Comment Text Char"/>
    <w:basedOn w:val="DefaultParagraphFont"/>
    <w:link w:val="CommentText"/>
    <w:uiPriority w:val="99"/>
    <w:rsid w:val="007C032F"/>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7C032F"/>
    <w:rPr>
      <w:b/>
      <w:bCs/>
    </w:rPr>
  </w:style>
  <w:style w:type="character" w:customStyle="1" w:styleId="CommentSubjectChar">
    <w:name w:val="Comment Subject Char"/>
    <w:basedOn w:val="CommentTextChar"/>
    <w:link w:val="CommentSubject"/>
    <w:uiPriority w:val="99"/>
    <w:semiHidden/>
    <w:rsid w:val="007C032F"/>
    <w:rPr>
      <w:rFonts w:ascii="Open Sans" w:hAnsi="Open Sans"/>
      <w:b/>
      <w:bCs/>
      <w:sz w:val="20"/>
      <w:szCs w:val="20"/>
    </w:rPr>
  </w:style>
  <w:style w:type="table" w:styleId="GridTable2-Accent1">
    <w:name w:val="Grid Table 2 Accent 1"/>
    <w:basedOn w:val="TableNormal"/>
    <w:uiPriority w:val="47"/>
    <w:rsid w:val="007E0F7A"/>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1">
    <w:name w:val="List Table 1 Light Accent 1"/>
    <w:basedOn w:val="TableNormal"/>
    <w:uiPriority w:val="46"/>
    <w:rsid w:val="007E0F7A"/>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F67B7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11B8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11B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2A20F3"/>
    <w:pPr>
      <w:spacing w:after="0" w:line="240" w:lineRule="auto"/>
    </w:pPr>
    <w:rPr>
      <w:rFonts w:ascii="Open Sans" w:hAnsi="Open Sans"/>
      <w:sz w:val="20"/>
    </w:rPr>
  </w:style>
  <w:style w:type="table" w:styleId="PlainTable1">
    <w:name w:val="Plain Table 1"/>
    <w:basedOn w:val="TableNormal"/>
    <w:uiPriority w:val="41"/>
    <w:rsid w:val="00DE51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4276">
      <w:bodyDiv w:val="1"/>
      <w:marLeft w:val="0"/>
      <w:marRight w:val="0"/>
      <w:marTop w:val="0"/>
      <w:marBottom w:val="0"/>
      <w:divBdr>
        <w:top w:val="none" w:sz="0" w:space="0" w:color="auto"/>
        <w:left w:val="none" w:sz="0" w:space="0" w:color="auto"/>
        <w:bottom w:val="none" w:sz="0" w:space="0" w:color="auto"/>
        <w:right w:val="none" w:sz="0" w:space="0" w:color="auto"/>
      </w:divBdr>
    </w:div>
    <w:div w:id="121582251">
      <w:bodyDiv w:val="1"/>
      <w:marLeft w:val="0"/>
      <w:marRight w:val="0"/>
      <w:marTop w:val="0"/>
      <w:marBottom w:val="0"/>
      <w:divBdr>
        <w:top w:val="none" w:sz="0" w:space="0" w:color="auto"/>
        <w:left w:val="none" w:sz="0" w:space="0" w:color="auto"/>
        <w:bottom w:val="none" w:sz="0" w:space="0" w:color="auto"/>
        <w:right w:val="none" w:sz="0" w:space="0" w:color="auto"/>
      </w:divBdr>
    </w:div>
    <w:div w:id="343365358">
      <w:bodyDiv w:val="1"/>
      <w:marLeft w:val="0"/>
      <w:marRight w:val="0"/>
      <w:marTop w:val="0"/>
      <w:marBottom w:val="0"/>
      <w:divBdr>
        <w:top w:val="none" w:sz="0" w:space="0" w:color="auto"/>
        <w:left w:val="none" w:sz="0" w:space="0" w:color="auto"/>
        <w:bottom w:val="none" w:sz="0" w:space="0" w:color="auto"/>
        <w:right w:val="none" w:sz="0" w:space="0" w:color="auto"/>
      </w:divBdr>
      <w:divsChild>
        <w:div w:id="1223564461">
          <w:marLeft w:val="274"/>
          <w:marRight w:val="0"/>
          <w:marTop w:val="0"/>
          <w:marBottom w:val="120"/>
          <w:divBdr>
            <w:top w:val="none" w:sz="0" w:space="0" w:color="auto"/>
            <w:left w:val="none" w:sz="0" w:space="0" w:color="auto"/>
            <w:bottom w:val="none" w:sz="0" w:space="0" w:color="auto"/>
            <w:right w:val="none" w:sz="0" w:space="0" w:color="auto"/>
          </w:divBdr>
        </w:div>
        <w:div w:id="1824806906">
          <w:marLeft w:val="274"/>
          <w:marRight w:val="0"/>
          <w:marTop w:val="0"/>
          <w:marBottom w:val="120"/>
          <w:divBdr>
            <w:top w:val="none" w:sz="0" w:space="0" w:color="auto"/>
            <w:left w:val="none" w:sz="0" w:space="0" w:color="auto"/>
            <w:bottom w:val="none" w:sz="0" w:space="0" w:color="auto"/>
            <w:right w:val="none" w:sz="0" w:space="0" w:color="auto"/>
          </w:divBdr>
        </w:div>
        <w:div w:id="1061489563">
          <w:marLeft w:val="274"/>
          <w:marRight w:val="0"/>
          <w:marTop w:val="0"/>
          <w:marBottom w:val="120"/>
          <w:divBdr>
            <w:top w:val="none" w:sz="0" w:space="0" w:color="auto"/>
            <w:left w:val="none" w:sz="0" w:space="0" w:color="auto"/>
            <w:bottom w:val="none" w:sz="0" w:space="0" w:color="auto"/>
            <w:right w:val="none" w:sz="0" w:space="0" w:color="auto"/>
          </w:divBdr>
        </w:div>
        <w:div w:id="1624925522">
          <w:marLeft w:val="274"/>
          <w:marRight w:val="0"/>
          <w:marTop w:val="0"/>
          <w:marBottom w:val="120"/>
          <w:divBdr>
            <w:top w:val="none" w:sz="0" w:space="0" w:color="auto"/>
            <w:left w:val="none" w:sz="0" w:space="0" w:color="auto"/>
            <w:bottom w:val="none" w:sz="0" w:space="0" w:color="auto"/>
            <w:right w:val="none" w:sz="0" w:space="0" w:color="auto"/>
          </w:divBdr>
        </w:div>
      </w:divsChild>
    </w:div>
    <w:div w:id="502547835">
      <w:bodyDiv w:val="1"/>
      <w:marLeft w:val="0"/>
      <w:marRight w:val="0"/>
      <w:marTop w:val="0"/>
      <w:marBottom w:val="0"/>
      <w:divBdr>
        <w:top w:val="none" w:sz="0" w:space="0" w:color="auto"/>
        <w:left w:val="none" w:sz="0" w:space="0" w:color="auto"/>
        <w:bottom w:val="none" w:sz="0" w:space="0" w:color="auto"/>
        <w:right w:val="none" w:sz="0" w:space="0" w:color="auto"/>
      </w:divBdr>
    </w:div>
    <w:div w:id="631137950">
      <w:bodyDiv w:val="1"/>
      <w:marLeft w:val="0"/>
      <w:marRight w:val="0"/>
      <w:marTop w:val="0"/>
      <w:marBottom w:val="0"/>
      <w:divBdr>
        <w:top w:val="none" w:sz="0" w:space="0" w:color="auto"/>
        <w:left w:val="none" w:sz="0" w:space="0" w:color="auto"/>
        <w:bottom w:val="none" w:sz="0" w:space="0" w:color="auto"/>
        <w:right w:val="none" w:sz="0" w:space="0" w:color="auto"/>
      </w:divBdr>
    </w:div>
    <w:div w:id="762845164">
      <w:bodyDiv w:val="1"/>
      <w:marLeft w:val="0"/>
      <w:marRight w:val="0"/>
      <w:marTop w:val="0"/>
      <w:marBottom w:val="0"/>
      <w:divBdr>
        <w:top w:val="none" w:sz="0" w:space="0" w:color="auto"/>
        <w:left w:val="none" w:sz="0" w:space="0" w:color="auto"/>
        <w:bottom w:val="none" w:sz="0" w:space="0" w:color="auto"/>
        <w:right w:val="none" w:sz="0" w:space="0" w:color="auto"/>
      </w:divBdr>
    </w:div>
    <w:div w:id="771362316">
      <w:bodyDiv w:val="1"/>
      <w:marLeft w:val="0"/>
      <w:marRight w:val="0"/>
      <w:marTop w:val="0"/>
      <w:marBottom w:val="0"/>
      <w:divBdr>
        <w:top w:val="none" w:sz="0" w:space="0" w:color="auto"/>
        <w:left w:val="none" w:sz="0" w:space="0" w:color="auto"/>
        <w:bottom w:val="none" w:sz="0" w:space="0" w:color="auto"/>
        <w:right w:val="none" w:sz="0" w:space="0" w:color="auto"/>
      </w:divBdr>
    </w:div>
    <w:div w:id="792091641">
      <w:bodyDiv w:val="1"/>
      <w:marLeft w:val="0"/>
      <w:marRight w:val="0"/>
      <w:marTop w:val="0"/>
      <w:marBottom w:val="0"/>
      <w:divBdr>
        <w:top w:val="none" w:sz="0" w:space="0" w:color="auto"/>
        <w:left w:val="none" w:sz="0" w:space="0" w:color="auto"/>
        <w:bottom w:val="none" w:sz="0" w:space="0" w:color="auto"/>
        <w:right w:val="none" w:sz="0" w:space="0" w:color="auto"/>
      </w:divBdr>
    </w:div>
    <w:div w:id="1000111677">
      <w:bodyDiv w:val="1"/>
      <w:marLeft w:val="0"/>
      <w:marRight w:val="0"/>
      <w:marTop w:val="0"/>
      <w:marBottom w:val="0"/>
      <w:divBdr>
        <w:top w:val="none" w:sz="0" w:space="0" w:color="auto"/>
        <w:left w:val="none" w:sz="0" w:space="0" w:color="auto"/>
        <w:bottom w:val="none" w:sz="0" w:space="0" w:color="auto"/>
        <w:right w:val="none" w:sz="0" w:space="0" w:color="auto"/>
      </w:divBdr>
    </w:div>
    <w:div w:id="1264799145">
      <w:bodyDiv w:val="1"/>
      <w:marLeft w:val="0"/>
      <w:marRight w:val="0"/>
      <w:marTop w:val="0"/>
      <w:marBottom w:val="0"/>
      <w:divBdr>
        <w:top w:val="none" w:sz="0" w:space="0" w:color="auto"/>
        <w:left w:val="none" w:sz="0" w:space="0" w:color="auto"/>
        <w:bottom w:val="none" w:sz="0" w:space="0" w:color="auto"/>
        <w:right w:val="none" w:sz="0" w:space="0" w:color="auto"/>
      </w:divBdr>
    </w:div>
    <w:div w:id="1410613600">
      <w:bodyDiv w:val="1"/>
      <w:marLeft w:val="0"/>
      <w:marRight w:val="0"/>
      <w:marTop w:val="0"/>
      <w:marBottom w:val="0"/>
      <w:divBdr>
        <w:top w:val="none" w:sz="0" w:space="0" w:color="auto"/>
        <w:left w:val="none" w:sz="0" w:space="0" w:color="auto"/>
        <w:bottom w:val="none" w:sz="0" w:space="0" w:color="auto"/>
        <w:right w:val="none" w:sz="0" w:space="0" w:color="auto"/>
      </w:divBdr>
      <w:divsChild>
        <w:div w:id="1552493539">
          <w:marLeft w:val="446"/>
          <w:marRight w:val="0"/>
          <w:marTop w:val="0"/>
          <w:marBottom w:val="120"/>
          <w:divBdr>
            <w:top w:val="none" w:sz="0" w:space="0" w:color="auto"/>
            <w:left w:val="none" w:sz="0" w:space="0" w:color="auto"/>
            <w:bottom w:val="none" w:sz="0" w:space="0" w:color="auto"/>
            <w:right w:val="none" w:sz="0" w:space="0" w:color="auto"/>
          </w:divBdr>
        </w:div>
        <w:div w:id="150485066">
          <w:marLeft w:val="446"/>
          <w:marRight w:val="0"/>
          <w:marTop w:val="0"/>
          <w:marBottom w:val="120"/>
          <w:divBdr>
            <w:top w:val="none" w:sz="0" w:space="0" w:color="auto"/>
            <w:left w:val="none" w:sz="0" w:space="0" w:color="auto"/>
            <w:bottom w:val="none" w:sz="0" w:space="0" w:color="auto"/>
            <w:right w:val="none" w:sz="0" w:space="0" w:color="auto"/>
          </w:divBdr>
        </w:div>
        <w:div w:id="1260991471">
          <w:marLeft w:val="446"/>
          <w:marRight w:val="0"/>
          <w:marTop w:val="0"/>
          <w:marBottom w:val="120"/>
          <w:divBdr>
            <w:top w:val="none" w:sz="0" w:space="0" w:color="auto"/>
            <w:left w:val="none" w:sz="0" w:space="0" w:color="auto"/>
            <w:bottom w:val="none" w:sz="0" w:space="0" w:color="auto"/>
            <w:right w:val="none" w:sz="0" w:space="0" w:color="auto"/>
          </w:divBdr>
        </w:div>
        <w:div w:id="1202862718">
          <w:marLeft w:val="446"/>
          <w:marRight w:val="0"/>
          <w:marTop w:val="0"/>
          <w:marBottom w:val="120"/>
          <w:divBdr>
            <w:top w:val="none" w:sz="0" w:space="0" w:color="auto"/>
            <w:left w:val="none" w:sz="0" w:space="0" w:color="auto"/>
            <w:bottom w:val="none" w:sz="0" w:space="0" w:color="auto"/>
            <w:right w:val="none" w:sz="0" w:space="0" w:color="auto"/>
          </w:divBdr>
        </w:div>
        <w:div w:id="1188911322">
          <w:marLeft w:val="446"/>
          <w:marRight w:val="0"/>
          <w:marTop w:val="0"/>
          <w:marBottom w:val="120"/>
          <w:divBdr>
            <w:top w:val="none" w:sz="0" w:space="0" w:color="auto"/>
            <w:left w:val="none" w:sz="0" w:space="0" w:color="auto"/>
            <w:bottom w:val="none" w:sz="0" w:space="0" w:color="auto"/>
            <w:right w:val="none" w:sz="0" w:space="0" w:color="auto"/>
          </w:divBdr>
        </w:div>
      </w:divsChild>
    </w:div>
    <w:div w:id="1467351166">
      <w:bodyDiv w:val="1"/>
      <w:marLeft w:val="0"/>
      <w:marRight w:val="0"/>
      <w:marTop w:val="0"/>
      <w:marBottom w:val="0"/>
      <w:divBdr>
        <w:top w:val="none" w:sz="0" w:space="0" w:color="auto"/>
        <w:left w:val="none" w:sz="0" w:space="0" w:color="auto"/>
        <w:bottom w:val="none" w:sz="0" w:space="0" w:color="auto"/>
        <w:right w:val="none" w:sz="0" w:space="0" w:color="auto"/>
      </w:divBdr>
    </w:div>
    <w:div w:id="1582910373">
      <w:bodyDiv w:val="1"/>
      <w:marLeft w:val="0"/>
      <w:marRight w:val="0"/>
      <w:marTop w:val="0"/>
      <w:marBottom w:val="0"/>
      <w:divBdr>
        <w:top w:val="none" w:sz="0" w:space="0" w:color="auto"/>
        <w:left w:val="none" w:sz="0" w:space="0" w:color="auto"/>
        <w:bottom w:val="none" w:sz="0" w:space="0" w:color="auto"/>
        <w:right w:val="none" w:sz="0" w:space="0" w:color="auto"/>
      </w:divBdr>
    </w:div>
    <w:div w:id="1754163555">
      <w:bodyDiv w:val="1"/>
      <w:marLeft w:val="0"/>
      <w:marRight w:val="0"/>
      <w:marTop w:val="0"/>
      <w:marBottom w:val="0"/>
      <w:divBdr>
        <w:top w:val="none" w:sz="0" w:space="0" w:color="auto"/>
        <w:left w:val="none" w:sz="0" w:space="0" w:color="auto"/>
        <w:bottom w:val="none" w:sz="0" w:space="0" w:color="auto"/>
        <w:right w:val="none" w:sz="0" w:space="0" w:color="auto"/>
      </w:divBdr>
    </w:div>
    <w:div w:id="1794713054">
      <w:bodyDiv w:val="1"/>
      <w:marLeft w:val="0"/>
      <w:marRight w:val="0"/>
      <w:marTop w:val="0"/>
      <w:marBottom w:val="0"/>
      <w:divBdr>
        <w:top w:val="none" w:sz="0" w:space="0" w:color="auto"/>
        <w:left w:val="none" w:sz="0" w:space="0" w:color="auto"/>
        <w:bottom w:val="none" w:sz="0" w:space="0" w:color="auto"/>
        <w:right w:val="none" w:sz="0" w:space="0" w:color="auto"/>
      </w:divBdr>
    </w:div>
    <w:div w:id="1856461244">
      <w:bodyDiv w:val="1"/>
      <w:marLeft w:val="0"/>
      <w:marRight w:val="0"/>
      <w:marTop w:val="0"/>
      <w:marBottom w:val="0"/>
      <w:divBdr>
        <w:top w:val="none" w:sz="0" w:space="0" w:color="auto"/>
        <w:left w:val="none" w:sz="0" w:space="0" w:color="auto"/>
        <w:bottom w:val="none" w:sz="0" w:space="0" w:color="auto"/>
        <w:right w:val="none" w:sz="0" w:space="0" w:color="auto"/>
      </w:divBdr>
    </w:div>
    <w:div w:id="1912694699">
      <w:bodyDiv w:val="1"/>
      <w:marLeft w:val="0"/>
      <w:marRight w:val="0"/>
      <w:marTop w:val="0"/>
      <w:marBottom w:val="0"/>
      <w:divBdr>
        <w:top w:val="none" w:sz="0" w:space="0" w:color="auto"/>
        <w:left w:val="none" w:sz="0" w:space="0" w:color="auto"/>
        <w:bottom w:val="none" w:sz="0" w:space="0" w:color="auto"/>
        <w:right w:val="none" w:sz="0" w:space="0" w:color="auto"/>
      </w:divBdr>
    </w:div>
    <w:div w:id="2037345550">
      <w:bodyDiv w:val="1"/>
      <w:marLeft w:val="0"/>
      <w:marRight w:val="0"/>
      <w:marTop w:val="0"/>
      <w:marBottom w:val="0"/>
      <w:divBdr>
        <w:top w:val="none" w:sz="0" w:space="0" w:color="auto"/>
        <w:left w:val="none" w:sz="0" w:space="0" w:color="auto"/>
        <w:bottom w:val="none" w:sz="0" w:space="0" w:color="auto"/>
        <w:right w:val="none" w:sz="0" w:space="0" w:color="auto"/>
      </w:divBdr>
    </w:div>
    <w:div w:id="210445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9.png"/><Relationship Id="rId42" Type="http://schemas.openxmlformats.org/officeDocument/2006/relationships/theme" Target="theme/theme1.xml"/><Relationship Id="rId47" Type="http://schemas.microsoft.com/office/2016/09/relationships/commentsIds" Target="commentsId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4.xml"/><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49BDDB053DFA4AB4DA1F8C904182C0" ma:contentTypeVersion="16" ma:contentTypeDescription="Create a new document." ma:contentTypeScope="" ma:versionID="3ccf6d59a6fbcb4a8960c5fa0c5d772c">
  <xsd:schema xmlns:xsd="http://www.w3.org/2001/XMLSchema" xmlns:xs="http://www.w3.org/2001/XMLSchema" xmlns:p="http://schemas.microsoft.com/office/2006/metadata/properties" xmlns:ns2="c9553143-c0ca-4670-847f-695d24f70a2f" xmlns:ns3="c1987bac-be63-4d35-ab64-4d899fb402bd" targetNamespace="http://schemas.microsoft.com/office/2006/metadata/properties" ma:root="true" ma:fieldsID="f9c284aa837b7843d3feb60a3fd7babc" ns2:_="" ns3:_="">
    <xsd:import namespace="c9553143-c0ca-4670-847f-695d24f70a2f"/>
    <xsd:import namespace="c1987bac-be63-4d35-ab64-4d899fb402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3143-c0ca-4670-847f-695d24f70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96dbd6-99c1-49f4-9fdf-e0ce23fb61a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987bac-be63-4d35-ab64-4d899fb402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79d1d5-a498-49ad-a3c8-ae6d6a2cbd80}" ma:internalName="TaxCatchAll" ma:showField="CatchAllData" ma:web="c1987bac-be63-4d35-ab64-4d899fb402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c9553143-c0ca-4670-847f-695d24f70a2f" xsi:nil="true"/>
    <TaxCatchAll xmlns="c1987bac-be63-4d35-ab64-4d899fb402bd" xsi:nil="true"/>
    <lcf76f155ced4ddcb4097134ff3c332f xmlns="c9553143-c0ca-4670-847f-695d24f70a2f">
      <Terms xmlns="http://schemas.microsoft.com/office/infopath/2007/PartnerControls"/>
    </lcf76f155ced4ddcb4097134ff3c332f>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46BEC-63FC-4CB5-8D87-0C58163AA813}">
  <ds:schemaRefs>
    <ds:schemaRef ds:uri="http://schemas.microsoft.com/sharepoint/v3/contenttype/forms"/>
  </ds:schemaRefs>
</ds:datastoreItem>
</file>

<file path=customXml/itemProps2.xml><?xml version="1.0" encoding="utf-8"?>
<ds:datastoreItem xmlns:ds="http://schemas.openxmlformats.org/officeDocument/2006/customXml" ds:itemID="{FA599802-85E1-4DFC-AE43-4F8465619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3143-c0ca-4670-847f-695d24f70a2f"/>
    <ds:schemaRef ds:uri="c1987bac-be63-4d35-ab64-4d899fb40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7552-9BFB-49C9-A57D-5C98BBEB6C71}">
  <ds:schemaRefs>
    <ds:schemaRef ds:uri="http://schemas.microsoft.com/office/2006/metadata/properties"/>
    <ds:schemaRef ds:uri="http://schemas.microsoft.com/office/infopath/2007/PartnerControls"/>
    <ds:schemaRef ds:uri="c9553143-c0ca-4670-847f-695d24f70a2f"/>
    <ds:schemaRef ds:uri="c1987bac-be63-4d35-ab64-4d899fb402bd"/>
  </ds:schemaRefs>
</ds:datastoreItem>
</file>

<file path=customXml/itemProps4.xml><?xml version="1.0" encoding="utf-8"?>
<ds:datastoreItem xmlns:ds="http://schemas.openxmlformats.org/officeDocument/2006/customXml" ds:itemID="{D5BEDDF9-0368-4D18-A1D8-95D53F6093F5}">
  <ds:schemaRefs>
    <ds:schemaRef ds:uri="http://www.w3.org/2001/XMLSchema"/>
  </ds:schemaRefs>
</ds:datastoreItem>
</file>

<file path=customXml/itemProps5.xml><?xml version="1.0" encoding="utf-8"?>
<ds:datastoreItem xmlns:ds="http://schemas.openxmlformats.org/officeDocument/2006/customXml" ds:itemID="{B5C55B69-957D-4090-A19F-3EC1672F8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4667</Words>
  <Characters>26603</Characters>
  <Application>Microsoft Office Word</Application>
  <DocSecurity>2</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dc:creator>
  <cp:lastModifiedBy>Imogen Kelly</cp:lastModifiedBy>
  <cp:revision>13</cp:revision>
  <cp:lastPrinted>2022-09-01T08:43:00Z</cp:lastPrinted>
  <dcterms:created xsi:type="dcterms:W3CDTF">2022-09-01T06:37:00Z</dcterms:created>
  <dcterms:modified xsi:type="dcterms:W3CDTF">2022-09-01T08:44:00Z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0x0101003B49BDDB053DFA4AB4DA1F8C904182C0</vt:lpwstr>
  </property>
  <property fmtid="{D5CDD505-2E9C-101B-9397-08002B2CF9AE}" pid="3" name="_dlc_DocIdItemGuid">
    <vt:lpwstr>6232dc7f-f310-4763-b329-dbfd250bc127</vt:lpwstr>
  </property>
  <property fmtid="{D5CDD505-2E9C-101B-9397-08002B2CF9AE}" pid="4" name="MediaServiceImageTags">
    <vt:lpwstr/>
  </property>
  <property fmtid="{D5CDD505-2E9C-101B-9397-08002B2CF9AE}" pid="5" name="Order">
    <vt:r8>10000</vt:r8>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ies>
</file>